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5B" w:rsidRPr="003832A1" w:rsidRDefault="00DF1C6B" w:rsidP="00EF2F99">
      <w:pPr>
        <w:spacing w:before="120" w:after="6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832A1">
        <w:rPr>
          <w:rFonts w:ascii="Arial" w:hAnsi="Arial" w:cs="Arial"/>
          <w:b/>
          <w:sz w:val="40"/>
          <w:szCs w:val="40"/>
        </w:rPr>
        <w:t>ZÁRUKY PRO MLADÉ</w:t>
      </w:r>
      <w:r w:rsidR="00E3483B" w:rsidRPr="003832A1">
        <w:rPr>
          <w:rFonts w:ascii="Arial" w:hAnsi="Arial" w:cs="Arial"/>
          <w:b/>
          <w:sz w:val="40"/>
          <w:szCs w:val="40"/>
        </w:rPr>
        <w:t xml:space="preserve"> VE ZLÍNSKÉM KRAJI</w:t>
      </w:r>
    </w:p>
    <w:p w:rsidR="00E3483B" w:rsidRPr="003832A1" w:rsidRDefault="00277D1E" w:rsidP="00E70CD0">
      <w:pPr>
        <w:spacing w:after="240" w:line="240" w:lineRule="auto"/>
        <w:jc w:val="center"/>
        <w:rPr>
          <w:rFonts w:ascii="Arial" w:hAnsi="Arial" w:cs="Arial"/>
          <w:b/>
          <w:sz w:val="28"/>
        </w:rPr>
      </w:pPr>
      <w:r w:rsidRPr="003832A1">
        <w:rPr>
          <w:rFonts w:ascii="Arial" w:hAnsi="Arial" w:cs="Arial"/>
          <w:b/>
          <w:sz w:val="28"/>
        </w:rPr>
        <w:t>CZ.03.1.48/0.0/0.0/15_004</w:t>
      </w:r>
      <w:r w:rsidR="00E3483B" w:rsidRPr="003832A1">
        <w:rPr>
          <w:rFonts w:ascii="Arial" w:hAnsi="Arial" w:cs="Arial"/>
          <w:b/>
          <w:sz w:val="28"/>
        </w:rPr>
        <w:t>/00000</w:t>
      </w:r>
      <w:r w:rsidRPr="003832A1">
        <w:rPr>
          <w:rFonts w:ascii="Arial" w:hAnsi="Arial" w:cs="Arial"/>
          <w:b/>
          <w:sz w:val="28"/>
        </w:rPr>
        <w:t>11</w:t>
      </w:r>
    </w:p>
    <w:p w:rsidR="00E70CD0" w:rsidRPr="003832A1" w:rsidRDefault="00E70CD0" w:rsidP="008A4127">
      <w:pPr>
        <w:spacing w:after="80" w:line="240" w:lineRule="auto"/>
        <w:contextualSpacing/>
        <w:jc w:val="center"/>
        <w:rPr>
          <w:rFonts w:ascii="Arial" w:hAnsi="Arial" w:cs="Arial"/>
          <w:b/>
          <w:sz w:val="36"/>
        </w:rPr>
      </w:pPr>
      <w:r w:rsidRPr="003832A1">
        <w:rPr>
          <w:rFonts w:ascii="Arial" w:hAnsi="Arial" w:cs="Arial"/>
          <w:b/>
          <w:sz w:val="36"/>
        </w:rPr>
        <w:t>O PROJEKTU</w:t>
      </w:r>
    </w:p>
    <w:p w:rsidR="008A4127" w:rsidRPr="003832A1" w:rsidRDefault="008A4127" w:rsidP="008A4127">
      <w:pPr>
        <w:spacing w:after="80" w:line="240" w:lineRule="auto"/>
        <w:contextualSpacing/>
        <w:jc w:val="center"/>
        <w:rPr>
          <w:rFonts w:ascii="Arial" w:hAnsi="Arial" w:cs="Arial"/>
          <w:b/>
          <w:sz w:val="36"/>
        </w:rPr>
      </w:pPr>
    </w:p>
    <w:p w:rsidR="00E70CD0" w:rsidRPr="003832A1" w:rsidRDefault="00A7404A" w:rsidP="008A4127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832A1">
        <w:rPr>
          <w:rFonts w:ascii="Arial" w:hAnsi="Arial" w:cs="Arial"/>
          <w:sz w:val="24"/>
        </w:rPr>
        <w:t xml:space="preserve">Projekt </w:t>
      </w:r>
      <w:r w:rsidR="00E70CD0" w:rsidRPr="003832A1">
        <w:rPr>
          <w:rFonts w:ascii="Arial" w:hAnsi="Arial" w:cs="Arial"/>
          <w:sz w:val="24"/>
        </w:rPr>
        <w:t>je</w:t>
      </w:r>
      <w:r w:rsidRPr="003832A1">
        <w:rPr>
          <w:rFonts w:ascii="Arial" w:hAnsi="Arial" w:cs="Arial"/>
          <w:sz w:val="24"/>
        </w:rPr>
        <w:t xml:space="preserve"> realizován </w:t>
      </w:r>
      <w:r w:rsidRPr="003832A1">
        <w:rPr>
          <w:rFonts w:ascii="Arial" w:hAnsi="Arial" w:cs="Arial"/>
          <w:b/>
          <w:sz w:val="24"/>
        </w:rPr>
        <w:t>Úřadem práce ČR – Krajskou pobočkou ve Zlíně</w:t>
      </w:r>
      <w:r w:rsidR="00E70CD0" w:rsidRPr="003832A1">
        <w:rPr>
          <w:rFonts w:ascii="Arial" w:hAnsi="Arial" w:cs="Arial"/>
          <w:sz w:val="24"/>
        </w:rPr>
        <w:t xml:space="preserve"> </w:t>
      </w:r>
    </w:p>
    <w:p w:rsidR="00E70CD0" w:rsidRPr="003832A1" w:rsidRDefault="00C85221" w:rsidP="008A4127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832A1">
        <w:rPr>
          <w:rFonts w:ascii="Arial" w:hAnsi="Arial" w:cs="Arial"/>
          <w:sz w:val="24"/>
        </w:rPr>
        <w:t xml:space="preserve">Doba trvání projektu: </w:t>
      </w:r>
      <w:r w:rsidR="006F7684">
        <w:rPr>
          <w:rFonts w:ascii="Arial" w:hAnsi="Arial" w:cs="Arial"/>
          <w:sz w:val="24"/>
        </w:rPr>
        <w:t>72</w:t>
      </w:r>
      <w:r w:rsidRPr="003832A1">
        <w:rPr>
          <w:rFonts w:ascii="Arial" w:hAnsi="Arial" w:cs="Arial"/>
          <w:sz w:val="24"/>
        </w:rPr>
        <w:t xml:space="preserve"> měsíců</w:t>
      </w:r>
    </w:p>
    <w:p w:rsidR="00E70CD0" w:rsidRPr="003832A1" w:rsidRDefault="00E70CD0" w:rsidP="008A4127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832A1">
        <w:rPr>
          <w:rFonts w:ascii="Arial" w:hAnsi="Arial" w:cs="Arial"/>
          <w:sz w:val="24"/>
        </w:rPr>
        <w:t>Místo realizace</w:t>
      </w:r>
      <w:r w:rsidR="00571F1E" w:rsidRPr="003832A1">
        <w:rPr>
          <w:rFonts w:ascii="Arial" w:hAnsi="Arial" w:cs="Arial"/>
          <w:sz w:val="24"/>
        </w:rPr>
        <w:t xml:space="preserve"> – Zlínský kraj –</w:t>
      </w:r>
      <w:r w:rsidRPr="003832A1">
        <w:rPr>
          <w:rFonts w:ascii="Arial" w:hAnsi="Arial" w:cs="Arial"/>
          <w:sz w:val="24"/>
        </w:rPr>
        <w:t> </w:t>
      </w:r>
      <w:r w:rsidRPr="003832A1">
        <w:rPr>
          <w:rFonts w:ascii="Arial" w:hAnsi="Arial" w:cs="Arial"/>
          <w:b/>
          <w:sz w:val="24"/>
        </w:rPr>
        <w:t>Kroměříž, Uherské Hradišt</w:t>
      </w:r>
      <w:r w:rsidR="00571F1E" w:rsidRPr="003832A1">
        <w:rPr>
          <w:rFonts w:ascii="Arial" w:hAnsi="Arial" w:cs="Arial"/>
          <w:b/>
          <w:sz w:val="24"/>
        </w:rPr>
        <w:t>ě</w:t>
      </w:r>
      <w:r w:rsidRPr="003832A1">
        <w:rPr>
          <w:rFonts w:ascii="Arial" w:hAnsi="Arial" w:cs="Arial"/>
          <w:b/>
          <w:sz w:val="24"/>
        </w:rPr>
        <w:t>, Vsetín</w:t>
      </w:r>
      <w:r w:rsidR="00571F1E" w:rsidRPr="003832A1">
        <w:rPr>
          <w:rFonts w:ascii="Arial" w:hAnsi="Arial" w:cs="Arial"/>
          <w:b/>
          <w:sz w:val="24"/>
        </w:rPr>
        <w:t xml:space="preserve"> a Zlín</w:t>
      </w:r>
    </w:p>
    <w:p w:rsidR="00A7404A" w:rsidRPr="003832A1" w:rsidRDefault="00613AE2" w:rsidP="00DC6D00">
      <w:pPr>
        <w:pStyle w:val="Odstavecseseznamem"/>
        <w:numPr>
          <w:ilvl w:val="0"/>
          <w:numId w:val="2"/>
        </w:numPr>
        <w:spacing w:after="24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832A1">
        <w:rPr>
          <w:rFonts w:ascii="Arial" w:hAnsi="Arial" w:cs="Arial"/>
          <w:sz w:val="24"/>
        </w:rPr>
        <w:t xml:space="preserve">Projekt je určen pro </w:t>
      </w:r>
      <w:r w:rsidR="006F7684">
        <w:rPr>
          <w:rFonts w:ascii="Arial" w:hAnsi="Arial" w:cs="Arial"/>
          <w:b/>
          <w:sz w:val="24"/>
        </w:rPr>
        <w:t>770</w:t>
      </w:r>
      <w:r w:rsidRPr="003832A1">
        <w:rPr>
          <w:rFonts w:ascii="Arial" w:hAnsi="Arial" w:cs="Arial"/>
          <w:b/>
          <w:sz w:val="24"/>
        </w:rPr>
        <w:t xml:space="preserve"> osob</w:t>
      </w:r>
      <w:r w:rsidRPr="003832A1">
        <w:rPr>
          <w:rFonts w:ascii="Arial" w:hAnsi="Arial" w:cs="Arial"/>
          <w:sz w:val="24"/>
        </w:rPr>
        <w:t>, které budou do projektu vstupovat v </w:t>
      </w:r>
      <w:r w:rsidR="00B77959" w:rsidRPr="003832A1">
        <w:rPr>
          <w:rFonts w:ascii="Arial" w:hAnsi="Arial" w:cs="Arial"/>
          <w:sz w:val="24"/>
        </w:rPr>
        <w:t>jednotlivých</w:t>
      </w:r>
      <w:r w:rsidRPr="003832A1">
        <w:rPr>
          <w:rFonts w:ascii="Arial" w:hAnsi="Arial" w:cs="Arial"/>
          <w:sz w:val="24"/>
        </w:rPr>
        <w:t xml:space="preserve"> okrese</w:t>
      </w:r>
      <w:r w:rsidR="00B77959" w:rsidRPr="003832A1">
        <w:rPr>
          <w:rFonts w:ascii="Arial" w:hAnsi="Arial" w:cs="Arial"/>
          <w:sz w:val="24"/>
        </w:rPr>
        <w:t>ch</w:t>
      </w:r>
      <w:r w:rsidRPr="003832A1">
        <w:rPr>
          <w:rFonts w:ascii="Arial" w:hAnsi="Arial" w:cs="Arial"/>
          <w:sz w:val="24"/>
        </w:rPr>
        <w:t xml:space="preserve"> Zlínského kraje</w:t>
      </w:r>
    </w:p>
    <w:p w:rsidR="00920087" w:rsidRPr="003832A1" w:rsidRDefault="00732483" w:rsidP="00DC6D00">
      <w:pPr>
        <w:spacing w:after="80" w:line="240" w:lineRule="auto"/>
        <w:contextualSpacing/>
        <w:jc w:val="center"/>
        <w:rPr>
          <w:rFonts w:ascii="Arial" w:hAnsi="Arial" w:cs="Arial"/>
          <w:b/>
          <w:sz w:val="36"/>
        </w:rPr>
      </w:pPr>
      <w:r w:rsidRPr="003832A1">
        <w:rPr>
          <w:rFonts w:ascii="Arial" w:hAnsi="Arial" w:cs="Arial"/>
          <w:b/>
          <w:sz w:val="36"/>
        </w:rPr>
        <w:t>KDO MŮŽE VSTOUPIT DO PROJEKTU</w:t>
      </w:r>
    </w:p>
    <w:p w:rsidR="008A4127" w:rsidRPr="003832A1" w:rsidRDefault="008A4127" w:rsidP="008A4127">
      <w:pPr>
        <w:spacing w:after="80" w:line="240" w:lineRule="auto"/>
        <w:contextualSpacing/>
        <w:jc w:val="center"/>
        <w:rPr>
          <w:rFonts w:ascii="Arial" w:hAnsi="Arial" w:cs="Arial"/>
          <w:b/>
          <w:sz w:val="36"/>
        </w:rPr>
      </w:pPr>
    </w:p>
    <w:p w:rsidR="00732483" w:rsidRPr="003832A1" w:rsidRDefault="00732483" w:rsidP="008A4127">
      <w:pPr>
        <w:spacing w:after="80" w:line="240" w:lineRule="auto"/>
        <w:contextualSpacing/>
        <w:jc w:val="center"/>
        <w:rPr>
          <w:rFonts w:ascii="Arial" w:hAnsi="Arial" w:cs="Arial"/>
          <w:b/>
          <w:sz w:val="28"/>
        </w:rPr>
      </w:pPr>
      <w:r w:rsidRPr="003832A1">
        <w:rPr>
          <w:rFonts w:ascii="Arial" w:hAnsi="Arial" w:cs="Arial"/>
          <w:b/>
          <w:sz w:val="28"/>
        </w:rPr>
        <w:t>Uchazeč o zaměstnání, který splňuje následující podmínky:</w:t>
      </w:r>
    </w:p>
    <w:p w:rsidR="002B410F" w:rsidRPr="003832A1" w:rsidRDefault="002B410F" w:rsidP="008A4127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Věk do 30 let (29 let včetně)</w:t>
      </w:r>
    </w:p>
    <w:p w:rsidR="00C30C39" w:rsidRPr="003832A1" w:rsidRDefault="00C30C39" w:rsidP="008A4127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Evidence delší než 3 měsíce</w:t>
      </w:r>
    </w:p>
    <w:p w:rsidR="00C30C39" w:rsidRPr="003832A1" w:rsidRDefault="00C30C39" w:rsidP="008A4127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Postrádající pracovní zkušenosti nebo mající pracovní zkušenosti v souhrnné délce maximálně </w:t>
      </w:r>
      <w:r w:rsidR="00B143D0" w:rsidRPr="003832A1">
        <w:rPr>
          <w:rFonts w:ascii="Arial" w:eastAsia="Calibri" w:hAnsi="Arial" w:cs="Arial"/>
          <w:sz w:val="24"/>
          <w:szCs w:val="21"/>
        </w:rPr>
        <w:t>3</w:t>
      </w:r>
      <w:r w:rsidRPr="003832A1">
        <w:rPr>
          <w:rFonts w:ascii="Arial" w:eastAsia="Calibri" w:hAnsi="Arial" w:cs="Arial"/>
          <w:sz w:val="24"/>
          <w:szCs w:val="21"/>
        </w:rPr>
        <w:t xml:space="preserve"> roky </w:t>
      </w:r>
    </w:p>
    <w:p w:rsidR="008A4127" w:rsidRPr="003832A1" w:rsidRDefault="004B0275" w:rsidP="008A4127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Evidence na některém z kontaktních pracovišť Úřa</w:t>
      </w:r>
      <w:bookmarkStart w:id="0" w:name="_GoBack"/>
      <w:bookmarkEnd w:id="0"/>
      <w:r w:rsidRPr="003832A1">
        <w:rPr>
          <w:rFonts w:ascii="Arial" w:eastAsia="Calibri" w:hAnsi="Arial" w:cs="Arial"/>
          <w:sz w:val="24"/>
          <w:szCs w:val="21"/>
        </w:rPr>
        <w:t>du práce ČR ve Zlínském kraji</w:t>
      </w:r>
    </w:p>
    <w:p w:rsidR="008A4127" w:rsidRPr="003832A1" w:rsidRDefault="008A4127" w:rsidP="008A4127">
      <w:pPr>
        <w:spacing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</w:p>
    <w:p w:rsidR="00AF7ABB" w:rsidRPr="003832A1" w:rsidRDefault="00030ACA" w:rsidP="008A4127">
      <w:pPr>
        <w:spacing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  <w:r w:rsidRPr="003832A1">
        <w:rPr>
          <w:rFonts w:ascii="Arial" w:eastAsia="Calibri" w:hAnsi="Arial" w:cs="Arial"/>
          <w:b/>
          <w:sz w:val="36"/>
          <w:szCs w:val="21"/>
        </w:rPr>
        <w:t>CO PROJEKT ÚČASTNÍKŮM NABÍZÍ</w:t>
      </w:r>
    </w:p>
    <w:p w:rsidR="008A4127" w:rsidRPr="003832A1" w:rsidRDefault="008A4127" w:rsidP="008A4127">
      <w:pPr>
        <w:spacing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</w:p>
    <w:p w:rsidR="00753380" w:rsidRPr="003832A1" w:rsidRDefault="00753380" w:rsidP="008A4127">
      <w:pPr>
        <w:pStyle w:val="Odstavecseseznamem"/>
        <w:numPr>
          <w:ilvl w:val="0"/>
          <w:numId w:val="3"/>
        </w:numPr>
        <w:spacing w:after="240" w:line="240" w:lineRule="auto"/>
        <w:ind w:left="567" w:hanging="567"/>
        <w:jc w:val="both"/>
        <w:rPr>
          <w:rFonts w:ascii="Arial" w:eastAsia="Calibri" w:hAnsi="Arial" w:cs="Arial"/>
          <w:b/>
          <w:sz w:val="32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Skupinové a individuální poradenské aktivity</w:t>
      </w:r>
    </w:p>
    <w:p w:rsidR="00753380" w:rsidRPr="003832A1" w:rsidRDefault="004442A3" w:rsidP="008A4127">
      <w:pPr>
        <w:pStyle w:val="Odstavecseseznamem"/>
        <w:numPr>
          <w:ilvl w:val="0"/>
          <w:numId w:val="3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b/>
          <w:sz w:val="32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Možnost získání nových či prohloubení dosavadních teoretických a praktických znalostí prostřednictvím rekvalifikačních kurzů</w:t>
      </w:r>
    </w:p>
    <w:p w:rsidR="00753380" w:rsidRPr="003832A1" w:rsidRDefault="004442A3" w:rsidP="008A4127">
      <w:pPr>
        <w:pStyle w:val="Odstavecseseznamem"/>
        <w:numPr>
          <w:ilvl w:val="0"/>
          <w:numId w:val="3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b/>
          <w:sz w:val="32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Odborné praxe</w:t>
      </w:r>
    </w:p>
    <w:p w:rsidR="00613AE2" w:rsidRPr="003832A1" w:rsidRDefault="00613AE2" w:rsidP="008A4127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  <w:r w:rsidRPr="003832A1">
        <w:rPr>
          <w:rFonts w:ascii="Arial" w:eastAsia="Calibri" w:hAnsi="Arial" w:cs="Arial"/>
          <w:b/>
          <w:sz w:val="36"/>
          <w:szCs w:val="21"/>
        </w:rPr>
        <w:t>AKTIVITY PROJEKTU</w:t>
      </w:r>
    </w:p>
    <w:p w:rsidR="008A4127" w:rsidRPr="003832A1" w:rsidRDefault="008A4127" w:rsidP="008A4127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</w:p>
    <w:p w:rsidR="00AA095C" w:rsidRPr="003832A1" w:rsidRDefault="00AA095C" w:rsidP="008A4127">
      <w:pPr>
        <w:spacing w:before="100" w:beforeAutospacing="1" w:after="0" w:line="240" w:lineRule="auto"/>
        <w:contextualSpacing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 xml:space="preserve">VSTUPNÍ </w:t>
      </w:r>
      <w:r w:rsidR="00B336A2" w:rsidRPr="003832A1">
        <w:rPr>
          <w:rFonts w:ascii="Arial" w:eastAsia="Calibri" w:hAnsi="Arial" w:cs="Arial"/>
          <w:b/>
          <w:sz w:val="28"/>
          <w:szCs w:val="21"/>
        </w:rPr>
        <w:t>POHOVOR A PROFILACE KLIENTŮ</w:t>
      </w:r>
    </w:p>
    <w:p w:rsidR="00AA095C" w:rsidRPr="003832A1" w:rsidRDefault="00A434AF" w:rsidP="008A4127">
      <w:pPr>
        <w:pStyle w:val="Odstavecseseznamem"/>
        <w:numPr>
          <w:ilvl w:val="0"/>
          <w:numId w:val="5"/>
        </w:numPr>
        <w:spacing w:before="100" w:beforeAutospacing="1" w:after="0" w:line="240" w:lineRule="auto"/>
        <w:ind w:left="567" w:hanging="567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Seznámení se s projektem</w:t>
      </w:r>
    </w:p>
    <w:p w:rsidR="00A434AF" w:rsidRPr="003832A1" w:rsidRDefault="00A434AF" w:rsidP="008A4127">
      <w:pPr>
        <w:pStyle w:val="Odstavecseseznamem"/>
        <w:numPr>
          <w:ilvl w:val="0"/>
          <w:numId w:val="5"/>
        </w:numPr>
        <w:spacing w:before="100" w:beforeAutospacing="1" w:after="0" w:line="240" w:lineRule="auto"/>
        <w:ind w:left="567" w:hanging="567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Pohovory se zájemci o projekt</w:t>
      </w:r>
    </w:p>
    <w:p w:rsidR="00EF2F99" w:rsidRPr="003832A1" w:rsidRDefault="00EF2F99" w:rsidP="008A4127">
      <w:pPr>
        <w:spacing w:before="100" w:beforeAutospacing="1" w:after="120" w:line="240" w:lineRule="auto"/>
        <w:contextualSpacing/>
        <w:jc w:val="center"/>
        <w:rPr>
          <w:rFonts w:ascii="Arial" w:eastAsia="Calibri" w:hAnsi="Arial" w:cs="Arial"/>
          <w:b/>
          <w:sz w:val="8"/>
          <w:szCs w:val="21"/>
          <w:highlight w:val="yellow"/>
        </w:rPr>
      </w:pPr>
    </w:p>
    <w:p w:rsidR="00446EC6" w:rsidRPr="003832A1" w:rsidRDefault="00446EC6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PORADENSTVÍ</w:t>
      </w:r>
    </w:p>
    <w:p w:rsidR="004C2778" w:rsidRPr="003832A1" w:rsidRDefault="008C39EF" w:rsidP="008A4127">
      <w:pPr>
        <w:pStyle w:val="Odstavecseseznamem"/>
        <w:numPr>
          <w:ilvl w:val="0"/>
          <w:numId w:val="12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P</w:t>
      </w:r>
      <w:r w:rsidR="00A434AF" w:rsidRPr="003832A1">
        <w:rPr>
          <w:rFonts w:ascii="Arial" w:eastAsia="Calibri" w:hAnsi="Arial" w:cs="Arial"/>
          <w:sz w:val="24"/>
          <w:szCs w:val="21"/>
        </w:rPr>
        <w:t>odpis dohody o účasti v projektu, práva a povinnosti účasti v</w:t>
      </w:r>
      <w:r w:rsidR="004C2778" w:rsidRPr="003832A1">
        <w:rPr>
          <w:rFonts w:ascii="Arial" w:eastAsia="Calibri" w:hAnsi="Arial" w:cs="Arial"/>
          <w:sz w:val="24"/>
          <w:szCs w:val="21"/>
        </w:rPr>
        <w:t> </w:t>
      </w:r>
      <w:r w:rsidR="00A434AF" w:rsidRPr="003832A1">
        <w:rPr>
          <w:rFonts w:ascii="Arial" w:eastAsia="Calibri" w:hAnsi="Arial" w:cs="Arial"/>
          <w:sz w:val="24"/>
          <w:szCs w:val="21"/>
        </w:rPr>
        <w:t>projektu</w:t>
      </w:r>
    </w:p>
    <w:p w:rsidR="00EA0423" w:rsidRPr="003832A1" w:rsidRDefault="00EA0423" w:rsidP="008A4127">
      <w:pPr>
        <w:pStyle w:val="Odstavecseseznamem"/>
        <w:numPr>
          <w:ilvl w:val="0"/>
          <w:numId w:val="12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Motivační klub </w:t>
      </w:r>
    </w:p>
    <w:p w:rsidR="00446EC6" w:rsidRPr="003832A1" w:rsidRDefault="00446EC6" w:rsidP="008A4127">
      <w:pPr>
        <w:pStyle w:val="Odstavecseseznamem"/>
        <w:numPr>
          <w:ilvl w:val="0"/>
          <w:numId w:val="12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Individuální poradenství </w:t>
      </w:r>
    </w:p>
    <w:p w:rsidR="00193BEE" w:rsidRPr="003832A1" w:rsidRDefault="00446EC6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 xml:space="preserve"> </w:t>
      </w:r>
    </w:p>
    <w:p w:rsidR="00193BEE" w:rsidRPr="003832A1" w:rsidRDefault="00193BEE">
      <w:pPr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br w:type="page"/>
      </w:r>
    </w:p>
    <w:p w:rsidR="00E756CB" w:rsidRPr="003832A1" w:rsidRDefault="00E756CB">
      <w:pPr>
        <w:rPr>
          <w:rFonts w:ascii="Arial" w:eastAsia="Calibri" w:hAnsi="Arial" w:cs="Arial"/>
          <w:b/>
          <w:sz w:val="28"/>
          <w:szCs w:val="21"/>
        </w:rPr>
      </w:pPr>
    </w:p>
    <w:p w:rsidR="00193BEE" w:rsidRPr="003832A1" w:rsidRDefault="00193BEE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</w:p>
    <w:p w:rsidR="00F00F57" w:rsidRPr="003832A1" w:rsidRDefault="00F00F57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REKVALIFIKACE</w:t>
      </w:r>
    </w:p>
    <w:p w:rsidR="001E791F" w:rsidRPr="003832A1" w:rsidRDefault="001E791F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</w:p>
    <w:p w:rsidR="001E791F" w:rsidRPr="003832A1" w:rsidRDefault="00FA1E52" w:rsidP="001E791F">
      <w:pPr>
        <w:pStyle w:val="Odstavecseseznamem"/>
        <w:numPr>
          <w:ilvl w:val="0"/>
          <w:numId w:val="26"/>
        </w:numPr>
        <w:spacing w:after="240" w:line="240" w:lineRule="auto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Rekvalifikace zabezpečované Úřadem práce ČR – Krajskou pobočkou ve Zlíně</w:t>
      </w:r>
    </w:p>
    <w:p w:rsidR="00FA1E52" w:rsidRPr="003832A1" w:rsidRDefault="00FA1E52" w:rsidP="001E791F">
      <w:pPr>
        <w:pStyle w:val="Odstavecseseznamem"/>
        <w:numPr>
          <w:ilvl w:val="0"/>
          <w:numId w:val="26"/>
        </w:numPr>
        <w:spacing w:after="240" w:line="240" w:lineRule="auto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Zvolené rekvalifikace</w:t>
      </w:r>
    </w:p>
    <w:p w:rsidR="00653B81" w:rsidRPr="003832A1" w:rsidRDefault="00653B81" w:rsidP="008A4127">
      <w:pPr>
        <w:pStyle w:val="Odstavecseseznamem"/>
        <w:spacing w:before="100" w:beforeAutospacing="1" w:after="120" w:line="240" w:lineRule="auto"/>
        <w:ind w:left="714"/>
        <w:jc w:val="both"/>
        <w:rPr>
          <w:rFonts w:ascii="Arial" w:eastAsia="Calibri" w:hAnsi="Arial" w:cs="Arial"/>
          <w:sz w:val="24"/>
          <w:szCs w:val="21"/>
        </w:rPr>
      </w:pPr>
    </w:p>
    <w:p w:rsidR="005C11A9" w:rsidRPr="003832A1" w:rsidRDefault="005C11A9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AKTIVIZAČNÍ KURZ</w:t>
      </w:r>
    </w:p>
    <w:p w:rsidR="00082767" w:rsidRPr="003832A1" w:rsidRDefault="00082767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</w:p>
    <w:p w:rsidR="005C11A9" w:rsidRPr="003832A1" w:rsidRDefault="00754EF6" w:rsidP="001E791F">
      <w:pPr>
        <w:pStyle w:val="Odstavecseseznamem"/>
        <w:numPr>
          <w:ilvl w:val="0"/>
          <w:numId w:val="24"/>
        </w:numPr>
        <w:spacing w:after="120" w:line="240" w:lineRule="auto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Kurz pro účastníky, kterým se dlouhodobě nedaří nalézt vhodnou možnost realizace odborné praxe, s cílem podpořit jejich aktivní zájem při hledání pracovního místa </w:t>
      </w:r>
    </w:p>
    <w:p w:rsidR="00772542" w:rsidRPr="003832A1" w:rsidRDefault="00772542" w:rsidP="009F166F">
      <w:pPr>
        <w:pStyle w:val="Odstavecseseznamem"/>
        <w:spacing w:after="120" w:line="240" w:lineRule="auto"/>
        <w:ind w:left="714"/>
        <w:jc w:val="both"/>
        <w:rPr>
          <w:rFonts w:ascii="Arial" w:eastAsia="Calibri" w:hAnsi="Arial" w:cs="Arial"/>
          <w:sz w:val="24"/>
          <w:szCs w:val="21"/>
        </w:rPr>
      </w:pPr>
    </w:p>
    <w:p w:rsidR="00F00F57" w:rsidRPr="003832A1" w:rsidRDefault="00EF2F99" w:rsidP="009F166F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PRÁC</w:t>
      </w:r>
      <w:r w:rsidR="00F00F57" w:rsidRPr="003832A1">
        <w:rPr>
          <w:rFonts w:ascii="Arial" w:eastAsia="Calibri" w:hAnsi="Arial" w:cs="Arial"/>
          <w:b/>
          <w:sz w:val="28"/>
          <w:szCs w:val="21"/>
        </w:rPr>
        <w:t>E NA ZKOUŠKU</w:t>
      </w:r>
    </w:p>
    <w:p w:rsidR="00082767" w:rsidRPr="003832A1" w:rsidRDefault="00082767" w:rsidP="009F166F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</w:p>
    <w:p w:rsidR="00D82673" w:rsidRPr="003832A1" w:rsidRDefault="00211828" w:rsidP="001E791F">
      <w:pPr>
        <w:pStyle w:val="Odstavecseseznamem"/>
        <w:numPr>
          <w:ilvl w:val="0"/>
          <w:numId w:val="23"/>
        </w:numPr>
        <w:spacing w:after="240" w:line="240" w:lineRule="auto"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Krátkodobé zaměstnání formou společensky účelného pracovního místa vyhrazeného</w:t>
      </w:r>
    </w:p>
    <w:p w:rsidR="00D82673" w:rsidRPr="003832A1" w:rsidRDefault="00211828" w:rsidP="001E791F">
      <w:pPr>
        <w:pStyle w:val="Odstavecseseznamem"/>
        <w:numPr>
          <w:ilvl w:val="0"/>
          <w:numId w:val="23"/>
        </w:numPr>
        <w:spacing w:before="100" w:beforeAutospacing="1" w:after="240" w:line="240" w:lineRule="auto"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Poloviční </w:t>
      </w:r>
      <w:r w:rsidR="00772542" w:rsidRPr="003832A1">
        <w:rPr>
          <w:rFonts w:ascii="Arial" w:eastAsia="Calibri" w:hAnsi="Arial" w:cs="Arial"/>
          <w:sz w:val="24"/>
          <w:szCs w:val="21"/>
        </w:rPr>
        <w:t xml:space="preserve">pracovní </w:t>
      </w:r>
      <w:r w:rsidRPr="003832A1">
        <w:rPr>
          <w:rFonts w:ascii="Arial" w:eastAsia="Calibri" w:hAnsi="Arial" w:cs="Arial"/>
          <w:sz w:val="24"/>
          <w:szCs w:val="21"/>
        </w:rPr>
        <w:t xml:space="preserve">úvazek na maximálně </w:t>
      </w:r>
      <w:r w:rsidR="007C3542">
        <w:rPr>
          <w:rFonts w:ascii="Arial" w:eastAsia="Calibri" w:hAnsi="Arial" w:cs="Arial"/>
          <w:sz w:val="24"/>
          <w:szCs w:val="21"/>
        </w:rPr>
        <w:t>3</w:t>
      </w:r>
      <w:r w:rsidRPr="003832A1">
        <w:rPr>
          <w:rFonts w:ascii="Arial" w:eastAsia="Calibri" w:hAnsi="Arial" w:cs="Arial"/>
          <w:sz w:val="24"/>
          <w:szCs w:val="21"/>
        </w:rPr>
        <w:t xml:space="preserve"> měsíce</w:t>
      </w:r>
    </w:p>
    <w:p w:rsidR="003C5401" w:rsidRPr="003832A1" w:rsidRDefault="003C5401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PŘÍMÁ PODPORA</w:t>
      </w:r>
    </w:p>
    <w:p w:rsidR="003C5401" w:rsidRPr="003832A1" w:rsidRDefault="00F10BB2" w:rsidP="008A4127">
      <w:pPr>
        <w:pStyle w:val="Odstavecseseznamem"/>
        <w:numPr>
          <w:ilvl w:val="0"/>
          <w:numId w:val="12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Možnost </w:t>
      </w:r>
      <w:r w:rsidR="003C5401" w:rsidRPr="003832A1">
        <w:rPr>
          <w:rFonts w:ascii="Arial" w:eastAsia="Calibri" w:hAnsi="Arial" w:cs="Arial"/>
          <w:sz w:val="24"/>
          <w:szCs w:val="21"/>
        </w:rPr>
        <w:t xml:space="preserve">využití </w:t>
      </w:r>
      <w:r w:rsidRPr="003832A1">
        <w:rPr>
          <w:rFonts w:ascii="Arial" w:eastAsia="Calibri" w:hAnsi="Arial" w:cs="Arial"/>
          <w:sz w:val="24"/>
          <w:szCs w:val="21"/>
        </w:rPr>
        <w:t>přímé podpory</w:t>
      </w:r>
      <w:r w:rsidR="00DD5709" w:rsidRPr="003832A1">
        <w:rPr>
          <w:rFonts w:ascii="Arial" w:eastAsia="Calibri" w:hAnsi="Arial" w:cs="Arial"/>
          <w:sz w:val="24"/>
          <w:szCs w:val="21"/>
        </w:rPr>
        <w:t xml:space="preserve"> ve formě příspěvku na dopravu nebo </w:t>
      </w:r>
      <w:r w:rsidRPr="003832A1">
        <w:rPr>
          <w:rFonts w:ascii="Arial" w:eastAsia="Calibri" w:hAnsi="Arial" w:cs="Arial"/>
          <w:sz w:val="24"/>
          <w:szCs w:val="21"/>
        </w:rPr>
        <w:t>na zdravotní prohlídku</w:t>
      </w:r>
      <w:r w:rsidR="006B45F9" w:rsidRPr="003832A1">
        <w:rPr>
          <w:rFonts w:ascii="Arial" w:eastAsia="Calibri" w:hAnsi="Arial" w:cs="Arial"/>
          <w:sz w:val="24"/>
          <w:szCs w:val="21"/>
        </w:rPr>
        <w:t xml:space="preserve"> při účasti na rekvalifikačním kurzu</w:t>
      </w:r>
    </w:p>
    <w:p w:rsidR="002C02F7" w:rsidRPr="003832A1" w:rsidRDefault="002C02F7" w:rsidP="002C02F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ODBORNÁ PRAXE</w:t>
      </w:r>
    </w:p>
    <w:p w:rsidR="00C0753F" w:rsidRPr="003832A1" w:rsidRDefault="002C02F7" w:rsidP="008A4127">
      <w:pPr>
        <w:pStyle w:val="Odstavecseseznamem"/>
        <w:numPr>
          <w:ilvl w:val="0"/>
          <w:numId w:val="11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S</w:t>
      </w:r>
      <w:r w:rsidR="006B7F33" w:rsidRPr="003832A1">
        <w:rPr>
          <w:rFonts w:ascii="Arial" w:eastAsia="Calibri" w:hAnsi="Arial" w:cs="Arial"/>
          <w:sz w:val="24"/>
          <w:szCs w:val="21"/>
        </w:rPr>
        <w:t>polečensky účelná pracovní místa vyhrazená (SÚPM) – místa podpořen</w:t>
      </w:r>
      <w:r w:rsidR="00902461" w:rsidRPr="003832A1">
        <w:rPr>
          <w:rFonts w:ascii="Arial" w:eastAsia="Calibri" w:hAnsi="Arial" w:cs="Arial"/>
          <w:sz w:val="24"/>
          <w:szCs w:val="21"/>
        </w:rPr>
        <w:t>á</w:t>
      </w:r>
      <w:r w:rsidR="006B7F33" w:rsidRPr="003832A1">
        <w:rPr>
          <w:rFonts w:ascii="Arial" w:eastAsia="Calibri" w:hAnsi="Arial" w:cs="Arial"/>
          <w:sz w:val="24"/>
          <w:szCs w:val="21"/>
        </w:rPr>
        <w:t xml:space="preserve"> mzdovými příspěvky</w:t>
      </w:r>
    </w:p>
    <w:p w:rsidR="002C02F7" w:rsidRPr="003832A1" w:rsidRDefault="002C02F7" w:rsidP="008A4127">
      <w:pPr>
        <w:pStyle w:val="Odstavecseseznamem"/>
        <w:numPr>
          <w:ilvl w:val="0"/>
          <w:numId w:val="11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Příspěvek na úhradu mzdových nákladů mentora</w:t>
      </w:r>
    </w:p>
    <w:p w:rsidR="00753380" w:rsidRPr="003832A1" w:rsidRDefault="00753380" w:rsidP="008A4127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  <w:r w:rsidRPr="003832A1">
        <w:rPr>
          <w:rFonts w:ascii="Arial" w:eastAsia="Calibri" w:hAnsi="Arial" w:cs="Arial"/>
          <w:b/>
          <w:sz w:val="36"/>
          <w:szCs w:val="21"/>
        </w:rPr>
        <w:t>KONTAKTY</w:t>
      </w:r>
    </w:p>
    <w:p w:rsidR="0082396C" w:rsidRPr="003832A1" w:rsidRDefault="0082396C" w:rsidP="008A4127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sz w:val="24"/>
          <w:szCs w:val="21"/>
          <w:highlight w:val="yellow"/>
        </w:rPr>
      </w:pPr>
    </w:p>
    <w:tbl>
      <w:tblPr>
        <w:tblW w:w="1119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409"/>
        <w:gridCol w:w="1276"/>
        <w:gridCol w:w="1276"/>
        <w:gridCol w:w="3402"/>
      </w:tblGrid>
      <w:tr w:rsidR="006B45F9" w:rsidRPr="003832A1" w:rsidTr="00215E4F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F9" w:rsidRPr="003832A1" w:rsidRDefault="006B45F9" w:rsidP="006B4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Odborný pracovník - Kroměříž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5F9" w:rsidRPr="003832A1" w:rsidRDefault="00DE20F5" w:rsidP="006B4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Lucie Pavlíčková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5F9" w:rsidRPr="003832A1" w:rsidRDefault="00DE20F5" w:rsidP="006B4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950 175 256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5F9" w:rsidRPr="003832A1" w:rsidRDefault="00DE20F5" w:rsidP="006B4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778 403 352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5F9" w:rsidRPr="00BB001B" w:rsidRDefault="00DE20F5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BB001B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Lucie.Pavlickova@uradprace.cz</w:t>
            </w:r>
          </w:p>
        </w:tc>
      </w:tr>
      <w:tr w:rsidR="006B45F9" w:rsidRPr="003832A1" w:rsidTr="00215E4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F9" w:rsidRPr="003832A1" w:rsidRDefault="006B45F9" w:rsidP="006B4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Odborný pracovník - Uherské Hradiště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F9" w:rsidRPr="003832A1" w:rsidRDefault="006B45F9" w:rsidP="006B4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Milena Kročová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F9" w:rsidRPr="003832A1" w:rsidRDefault="00B5384F" w:rsidP="006B4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950 170 214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F9" w:rsidRPr="003832A1" w:rsidRDefault="006B45F9" w:rsidP="006B4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778 403 354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F9" w:rsidRPr="00BB001B" w:rsidRDefault="00BB001B" w:rsidP="00983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8" w:history="1">
              <w:r w:rsidR="009838E3" w:rsidRPr="00BB001B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Milena.Krocova@uradprace.cz</w:t>
              </w:r>
            </w:hyperlink>
          </w:p>
        </w:tc>
      </w:tr>
      <w:tr w:rsidR="006B45F9" w:rsidRPr="003832A1" w:rsidTr="00215E4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F9" w:rsidRPr="003832A1" w:rsidRDefault="006B45F9" w:rsidP="006B4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Odborný pracovník - Vsetín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5F9" w:rsidRPr="003832A1" w:rsidRDefault="00215E4F" w:rsidP="00453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Markéta Velešíková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5F9" w:rsidRPr="003832A1" w:rsidRDefault="00754183" w:rsidP="00215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</w:t>
            </w:r>
            <w:r w:rsidR="00215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173 431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5F9" w:rsidRPr="003832A1" w:rsidRDefault="00215E4F" w:rsidP="006B4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725 785 930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5F9" w:rsidRPr="00BB001B" w:rsidRDefault="00BB001B" w:rsidP="00215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9" w:history="1">
              <w:r w:rsidR="00215E4F" w:rsidRPr="00BB001B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Marketa.Velesikova@uradprace.cz</w:t>
              </w:r>
            </w:hyperlink>
            <w:r w:rsidR="00215E4F" w:rsidRPr="00BB00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13A6A" w:rsidRPr="003832A1" w:rsidTr="0083156A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A6A" w:rsidRPr="003832A1" w:rsidRDefault="00D13A6A" w:rsidP="00D13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Odborný pracovník - Zlín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A6A" w:rsidRPr="003832A1" w:rsidRDefault="00D13A6A" w:rsidP="00D13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Marie Čevorová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A6A" w:rsidRPr="003832A1" w:rsidRDefault="00D13A6A" w:rsidP="00D13A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950 175 261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A6A" w:rsidRPr="003832A1" w:rsidRDefault="00D13A6A" w:rsidP="00D13A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778 407 828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A6A" w:rsidRPr="00BB001B" w:rsidRDefault="00D13A6A" w:rsidP="00D13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BB001B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Marie.Cevorova@uradprace.cz</w:t>
            </w:r>
          </w:p>
        </w:tc>
      </w:tr>
    </w:tbl>
    <w:p w:rsidR="006B45F9" w:rsidRPr="003832A1" w:rsidRDefault="006B45F9" w:rsidP="008A4127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sz w:val="24"/>
          <w:szCs w:val="21"/>
          <w:highlight w:val="yellow"/>
        </w:rPr>
      </w:pPr>
    </w:p>
    <w:p w:rsidR="006B45F9" w:rsidRPr="0020165E" w:rsidRDefault="006B45F9" w:rsidP="0020165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highlight w:val="yellow"/>
        </w:rPr>
      </w:pPr>
    </w:p>
    <w:p w:rsidR="00E756CB" w:rsidRPr="0020165E" w:rsidRDefault="0020165E" w:rsidP="0020165E">
      <w:pPr>
        <w:jc w:val="center"/>
        <w:rPr>
          <w:rFonts w:ascii="Arial" w:eastAsia="Calibri" w:hAnsi="Arial" w:cs="Arial"/>
          <w:sz w:val="24"/>
          <w:szCs w:val="24"/>
        </w:rPr>
      </w:pPr>
      <w:r w:rsidRPr="0020165E">
        <w:rPr>
          <w:rFonts w:ascii="Arial" w:eastAsia="Calibri" w:hAnsi="Arial" w:cs="Arial"/>
          <w:sz w:val="24"/>
          <w:szCs w:val="24"/>
        </w:rPr>
        <w:t>https://www.uradprace.cz/web/cz/zaruky-pro-mlade-ve-zk</w:t>
      </w:r>
    </w:p>
    <w:p w:rsidR="00E756CB" w:rsidRPr="003832A1" w:rsidRDefault="00E756CB">
      <w:pPr>
        <w:rPr>
          <w:rFonts w:ascii="Arial" w:eastAsia="Calibri" w:hAnsi="Arial" w:cs="Arial"/>
          <w:b/>
          <w:sz w:val="28"/>
          <w:szCs w:val="21"/>
        </w:rPr>
      </w:pPr>
    </w:p>
    <w:sectPr w:rsidR="00E756CB" w:rsidRPr="003832A1" w:rsidSect="003832A1">
      <w:headerReference w:type="default" r:id="rId10"/>
      <w:footerReference w:type="default" r:id="rId11"/>
      <w:pgSz w:w="11907" w:h="16839" w:code="9"/>
      <w:pgMar w:top="1276" w:right="794" w:bottom="680" w:left="567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BEE" w:rsidRDefault="00193BEE" w:rsidP="00E3483B">
      <w:pPr>
        <w:spacing w:after="0" w:line="240" w:lineRule="auto"/>
      </w:pPr>
      <w:r>
        <w:separator/>
      </w:r>
    </w:p>
  </w:endnote>
  <w:endnote w:type="continuationSeparator" w:id="0">
    <w:p w:rsidR="00193BEE" w:rsidRDefault="00193BEE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BEE" w:rsidRPr="00F56D3D" w:rsidRDefault="00193BEE" w:rsidP="00E3483B">
    <w:pPr>
      <w:pStyle w:val="Zpat"/>
      <w:jc w:val="center"/>
      <w:rPr>
        <w:rFonts w:ascii="Arial" w:hAnsi="Arial" w:cs="Arial"/>
        <w:sz w:val="20"/>
      </w:rPr>
    </w:pPr>
    <w:r w:rsidRPr="00F56D3D">
      <w:rPr>
        <w:rFonts w:ascii="Arial" w:hAnsi="Arial" w:cs="Arial"/>
        <w:sz w:val="20"/>
      </w:rPr>
      <w:t>Tento projekt je financován z prostředků Evropského sociálního fondu prostřednictvím Operačního programu Zaměstnanost a ze státního rozpočtu České republiky.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BEE" w:rsidRDefault="00193BEE" w:rsidP="00E3483B">
      <w:pPr>
        <w:spacing w:after="0" w:line="240" w:lineRule="auto"/>
      </w:pPr>
      <w:r>
        <w:separator/>
      </w:r>
    </w:p>
  </w:footnote>
  <w:footnote w:type="continuationSeparator" w:id="0">
    <w:p w:rsidR="00193BEE" w:rsidRDefault="00193BEE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BEE" w:rsidRDefault="007736DB">
    <w:pPr>
      <w:pStyle w:val="Zhlav"/>
    </w:pPr>
    <w:r>
      <w:rPr>
        <w:noProof/>
        <w:lang w:eastAsia="cs-CZ"/>
      </w:rPr>
      <w:drawing>
        <wp:inline distT="0" distB="0" distL="0" distR="0" wp14:anchorId="3A33E43F" wp14:editId="73C80FD0">
          <wp:extent cx="3170555" cy="724535"/>
          <wp:effectExtent l="0" t="0" r="0" b="0"/>
          <wp:docPr id="2" name="Obrázek 2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3"/>
  </w:num>
  <w:num w:numId="4">
    <w:abstractNumId w:val="23"/>
  </w:num>
  <w:num w:numId="5">
    <w:abstractNumId w:val="5"/>
  </w:num>
  <w:num w:numId="6">
    <w:abstractNumId w:val="25"/>
  </w:num>
  <w:num w:numId="7">
    <w:abstractNumId w:val="18"/>
  </w:num>
  <w:num w:numId="8">
    <w:abstractNumId w:val="11"/>
  </w:num>
  <w:num w:numId="9">
    <w:abstractNumId w:val="19"/>
  </w:num>
  <w:num w:numId="10">
    <w:abstractNumId w:val="17"/>
  </w:num>
  <w:num w:numId="11">
    <w:abstractNumId w:val="20"/>
  </w:num>
  <w:num w:numId="12">
    <w:abstractNumId w:val="8"/>
  </w:num>
  <w:num w:numId="13">
    <w:abstractNumId w:val="2"/>
  </w:num>
  <w:num w:numId="14">
    <w:abstractNumId w:val="16"/>
  </w:num>
  <w:num w:numId="15">
    <w:abstractNumId w:val="15"/>
  </w:num>
  <w:num w:numId="16">
    <w:abstractNumId w:val="10"/>
  </w:num>
  <w:num w:numId="17">
    <w:abstractNumId w:val="9"/>
  </w:num>
  <w:num w:numId="18">
    <w:abstractNumId w:val="1"/>
  </w:num>
  <w:num w:numId="19">
    <w:abstractNumId w:val="12"/>
  </w:num>
  <w:num w:numId="20">
    <w:abstractNumId w:val="21"/>
  </w:num>
  <w:num w:numId="21">
    <w:abstractNumId w:val="14"/>
  </w:num>
  <w:num w:numId="22">
    <w:abstractNumId w:val="0"/>
  </w:num>
  <w:num w:numId="23">
    <w:abstractNumId w:val="22"/>
  </w:num>
  <w:num w:numId="24">
    <w:abstractNumId w:val="13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55B"/>
    <w:rsid w:val="00030ACA"/>
    <w:rsid w:val="00031CE5"/>
    <w:rsid w:val="0005001D"/>
    <w:rsid w:val="00082767"/>
    <w:rsid w:val="00092634"/>
    <w:rsid w:val="000C134B"/>
    <w:rsid w:val="000D2A7B"/>
    <w:rsid w:val="000F7132"/>
    <w:rsid w:val="00193BEE"/>
    <w:rsid w:val="001E1505"/>
    <w:rsid w:val="001E791F"/>
    <w:rsid w:val="0020165E"/>
    <w:rsid w:val="00211828"/>
    <w:rsid w:val="00215E4F"/>
    <w:rsid w:val="00233BFF"/>
    <w:rsid w:val="00250F08"/>
    <w:rsid w:val="00277D1E"/>
    <w:rsid w:val="0029181B"/>
    <w:rsid w:val="002B410F"/>
    <w:rsid w:val="002C02F7"/>
    <w:rsid w:val="002C7E6C"/>
    <w:rsid w:val="00313EE7"/>
    <w:rsid w:val="00334F8A"/>
    <w:rsid w:val="003832A1"/>
    <w:rsid w:val="003C5401"/>
    <w:rsid w:val="00414EF9"/>
    <w:rsid w:val="004442A3"/>
    <w:rsid w:val="00446EC6"/>
    <w:rsid w:val="0045340A"/>
    <w:rsid w:val="00462AC5"/>
    <w:rsid w:val="004B0275"/>
    <w:rsid w:val="004C2778"/>
    <w:rsid w:val="005503AF"/>
    <w:rsid w:val="005618A4"/>
    <w:rsid w:val="00565A6D"/>
    <w:rsid w:val="00571F1E"/>
    <w:rsid w:val="005C11A9"/>
    <w:rsid w:val="00613AE2"/>
    <w:rsid w:val="00620979"/>
    <w:rsid w:val="00653B81"/>
    <w:rsid w:val="00693D09"/>
    <w:rsid w:val="006B2080"/>
    <w:rsid w:val="006B45F9"/>
    <w:rsid w:val="006B7F33"/>
    <w:rsid w:val="006E455B"/>
    <w:rsid w:val="006F3E0A"/>
    <w:rsid w:val="006F7684"/>
    <w:rsid w:val="00713D3C"/>
    <w:rsid w:val="00732483"/>
    <w:rsid w:val="00753380"/>
    <w:rsid w:val="00754183"/>
    <w:rsid w:val="00754EF6"/>
    <w:rsid w:val="00772542"/>
    <w:rsid w:val="007736DB"/>
    <w:rsid w:val="007C3542"/>
    <w:rsid w:val="0082396C"/>
    <w:rsid w:val="00852CB6"/>
    <w:rsid w:val="0088769E"/>
    <w:rsid w:val="008A4127"/>
    <w:rsid w:val="008C39EF"/>
    <w:rsid w:val="0090024E"/>
    <w:rsid w:val="00902461"/>
    <w:rsid w:val="00920087"/>
    <w:rsid w:val="00944475"/>
    <w:rsid w:val="009838E3"/>
    <w:rsid w:val="009A5E80"/>
    <w:rsid w:val="009C01F4"/>
    <w:rsid w:val="009F166F"/>
    <w:rsid w:val="00A30607"/>
    <w:rsid w:val="00A434AF"/>
    <w:rsid w:val="00A5687D"/>
    <w:rsid w:val="00A6475C"/>
    <w:rsid w:val="00A72315"/>
    <w:rsid w:val="00A7404A"/>
    <w:rsid w:val="00AA095C"/>
    <w:rsid w:val="00AF7ABB"/>
    <w:rsid w:val="00B143D0"/>
    <w:rsid w:val="00B336A2"/>
    <w:rsid w:val="00B5384F"/>
    <w:rsid w:val="00B77959"/>
    <w:rsid w:val="00BB001B"/>
    <w:rsid w:val="00C04CE5"/>
    <w:rsid w:val="00C0753F"/>
    <w:rsid w:val="00C30C39"/>
    <w:rsid w:val="00C34DAC"/>
    <w:rsid w:val="00C57C6C"/>
    <w:rsid w:val="00C67D91"/>
    <w:rsid w:val="00C85221"/>
    <w:rsid w:val="00CB6A18"/>
    <w:rsid w:val="00CC6A0B"/>
    <w:rsid w:val="00CE2591"/>
    <w:rsid w:val="00D13A6A"/>
    <w:rsid w:val="00D61144"/>
    <w:rsid w:val="00D82673"/>
    <w:rsid w:val="00DC6D00"/>
    <w:rsid w:val="00DD5709"/>
    <w:rsid w:val="00DE20F5"/>
    <w:rsid w:val="00DF1C6B"/>
    <w:rsid w:val="00E3483B"/>
    <w:rsid w:val="00E70CD0"/>
    <w:rsid w:val="00E756CB"/>
    <w:rsid w:val="00E97F83"/>
    <w:rsid w:val="00EA0423"/>
    <w:rsid w:val="00EB1275"/>
    <w:rsid w:val="00EF2F99"/>
    <w:rsid w:val="00F00F57"/>
    <w:rsid w:val="00F10BB2"/>
    <w:rsid w:val="00F45A40"/>
    <w:rsid w:val="00F56D3D"/>
    <w:rsid w:val="00F82F63"/>
    <w:rsid w:val="00F87C76"/>
    <w:rsid w:val="00FA1E52"/>
    <w:rsid w:val="00FA3208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D295FE26-50D9-414C-A602-A4E60C0D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016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Krocova@uradpra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a.Velesikov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7BFC-1AD7-49E5-A544-0DE1BD89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Darmovzalová Jitka Ing. (UPZ-KRP)</cp:lastModifiedBy>
  <cp:revision>4</cp:revision>
  <cp:lastPrinted>2016-04-06T13:38:00Z</cp:lastPrinted>
  <dcterms:created xsi:type="dcterms:W3CDTF">2020-05-18T06:07:00Z</dcterms:created>
  <dcterms:modified xsi:type="dcterms:W3CDTF">2020-07-01T06:32:00Z</dcterms:modified>
</cp:coreProperties>
</file>