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4D" w:rsidRPr="007B0B32" w:rsidRDefault="00D51EBF" w:rsidP="00D3038E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7B0B32">
        <w:rPr>
          <w:rFonts w:ascii="Arial" w:hAnsi="Arial" w:cs="Arial"/>
          <w:b/>
          <w:sz w:val="32"/>
          <w:szCs w:val="32"/>
        </w:rPr>
        <w:t>Na koho se obrátit?</w:t>
      </w:r>
    </w:p>
    <w:p w:rsidR="004638EC" w:rsidRPr="007B0B32" w:rsidRDefault="004638EC" w:rsidP="00D3038E">
      <w:pPr>
        <w:ind w:left="-426"/>
        <w:jc w:val="center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Pro bližší informace kontaktujte </w:t>
      </w:r>
      <w:r w:rsidR="002A06E0" w:rsidRPr="007B0B32">
        <w:rPr>
          <w:rFonts w:ascii="Arial" w:hAnsi="Arial" w:cs="Arial"/>
          <w:sz w:val="24"/>
          <w:szCs w:val="24"/>
        </w:rPr>
        <w:t>níže uvedené zaměstnance</w:t>
      </w:r>
      <w:r w:rsidRPr="007B0B32">
        <w:rPr>
          <w:rFonts w:ascii="Arial" w:hAnsi="Arial" w:cs="Arial"/>
          <w:sz w:val="24"/>
          <w:szCs w:val="24"/>
        </w:rPr>
        <w:t xml:space="preserve"> na Úřadu práce</w:t>
      </w:r>
      <w:r w:rsidR="000524C9" w:rsidRPr="007B0B32">
        <w:rPr>
          <w:rFonts w:ascii="Arial" w:hAnsi="Arial" w:cs="Arial"/>
          <w:sz w:val="24"/>
          <w:szCs w:val="24"/>
        </w:rPr>
        <w:t xml:space="preserve"> ČR</w:t>
      </w:r>
      <w:r w:rsidRPr="007B0B32">
        <w:rPr>
          <w:rFonts w:ascii="Arial" w:hAnsi="Arial" w:cs="Arial"/>
          <w:sz w:val="24"/>
          <w:szCs w:val="24"/>
        </w:rPr>
        <w:t>.</w:t>
      </w:r>
    </w:p>
    <w:p w:rsidR="004638EC" w:rsidRPr="007B0B32" w:rsidRDefault="004638EC" w:rsidP="00460A0D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K</w:t>
      </w:r>
      <w:r w:rsidR="002A06E0" w:rsidRPr="007B0B32">
        <w:rPr>
          <w:rFonts w:ascii="Arial" w:hAnsi="Arial" w:cs="Arial"/>
          <w:b/>
          <w:sz w:val="24"/>
          <w:szCs w:val="24"/>
        </w:rPr>
        <w:t>r</w:t>
      </w:r>
      <w:r w:rsidR="000524C9" w:rsidRPr="007B0B32">
        <w:rPr>
          <w:rFonts w:ascii="Arial" w:hAnsi="Arial" w:cs="Arial"/>
          <w:b/>
          <w:sz w:val="24"/>
          <w:szCs w:val="24"/>
        </w:rPr>
        <w:t xml:space="preserve">ajská pobočka ÚP ČR </w:t>
      </w:r>
      <w:r w:rsidRPr="007B0B32">
        <w:rPr>
          <w:rFonts w:ascii="Arial" w:hAnsi="Arial" w:cs="Arial"/>
          <w:b/>
          <w:sz w:val="24"/>
          <w:szCs w:val="24"/>
        </w:rPr>
        <w:t xml:space="preserve">v Olomouci </w:t>
      </w:r>
    </w:p>
    <w:p w:rsidR="002A06E0" w:rsidRPr="007B0B32" w:rsidRDefault="002A06E0" w:rsidP="00460A0D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Mgr. Olga Dostálová</w:t>
      </w:r>
    </w:p>
    <w:p w:rsidR="00BC6DA8" w:rsidRPr="007B0B32" w:rsidRDefault="00BC6DA8" w:rsidP="00460A0D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>Projektový manažer</w:t>
      </w:r>
    </w:p>
    <w:p w:rsidR="004638EC" w:rsidRPr="007B0B32" w:rsidRDefault="004638EC" w:rsidP="00460A0D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>tel.:</w:t>
      </w:r>
      <w:r w:rsidR="00BA7002" w:rsidRPr="007B0B32">
        <w:rPr>
          <w:rFonts w:ascii="Arial" w:hAnsi="Arial" w:cs="Arial"/>
          <w:sz w:val="24"/>
          <w:szCs w:val="24"/>
        </w:rPr>
        <w:t xml:space="preserve"> </w:t>
      </w:r>
      <w:r w:rsidR="002A06E0" w:rsidRPr="007B0B32">
        <w:rPr>
          <w:rFonts w:ascii="Arial" w:hAnsi="Arial" w:cs="Arial"/>
          <w:sz w:val="24"/>
          <w:szCs w:val="24"/>
        </w:rPr>
        <w:t>950 141 439</w:t>
      </w:r>
    </w:p>
    <w:p w:rsidR="004638EC" w:rsidRPr="007B0B32" w:rsidRDefault="004638EC" w:rsidP="00460A0D">
      <w:pPr>
        <w:ind w:left="-426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e-mail: </w:t>
      </w:r>
      <w:r w:rsidR="002A06E0" w:rsidRPr="007B0B32">
        <w:rPr>
          <w:rFonts w:ascii="Arial" w:hAnsi="Arial" w:cs="Arial"/>
          <w:sz w:val="24"/>
          <w:szCs w:val="24"/>
        </w:rPr>
        <w:t>olga.dostalova@ol.mpsv.cz</w:t>
      </w:r>
    </w:p>
    <w:p w:rsidR="00786519" w:rsidRDefault="00786519" w:rsidP="00786519">
      <w:pPr>
        <w:ind w:left="-426"/>
        <w:rPr>
          <w:rFonts w:ascii="Arial" w:hAnsi="Arial" w:cs="Arial"/>
          <w:b/>
          <w:sz w:val="24"/>
          <w:szCs w:val="24"/>
        </w:rPr>
      </w:pPr>
      <w:bookmarkStart w:id="0" w:name="_GoBack"/>
    </w:p>
    <w:p w:rsidR="00AC1CB0" w:rsidRDefault="00AC1CB0" w:rsidP="00786519">
      <w:pPr>
        <w:ind w:left="-426"/>
        <w:rPr>
          <w:rFonts w:ascii="Arial" w:hAnsi="Arial" w:cs="Arial"/>
          <w:b/>
          <w:sz w:val="24"/>
          <w:szCs w:val="24"/>
        </w:rPr>
      </w:pPr>
    </w:p>
    <w:p w:rsidR="00AC1CB0" w:rsidRDefault="00AC1CB0" w:rsidP="00786519">
      <w:pPr>
        <w:ind w:left="-426"/>
        <w:rPr>
          <w:rFonts w:ascii="Arial" w:hAnsi="Arial" w:cs="Arial"/>
          <w:b/>
          <w:sz w:val="24"/>
          <w:szCs w:val="24"/>
        </w:rPr>
      </w:pPr>
    </w:p>
    <w:p w:rsidR="00AC1CB0" w:rsidRDefault="00AC1CB0" w:rsidP="00786519">
      <w:pPr>
        <w:ind w:left="-426"/>
        <w:rPr>
          <w:rFonts w:ascii="Arial" w:hAnsi="Arial" w:cs="Arial"/>
          <w:b/>
          <w:sz w:val="24"/>
          <w:szCs w:val="24"/>
        </w:rPr>
      </w:pPr>
    </w:p>
    <w:bookmarkEnd w:id="0"/>
    <w:p w:rsidR="00AC1CB0" w:rsidRPr="007B0B32" w:rsidRDefault="00AC1CB0" w:rsidP="00786519">
      <w:pPr>
        <w:ind w:left="-426"/>
        <w:rPr>
          <w:rFonts w:ascii="Arial" w:hAnsi="Arial" w:cs="Arial"/>
          <w:b/>
          <w:sz w:val="24"/>
          <w:szCs w:val="24"/>
        </w:rPr>
      </w:pPr>
    </w:p>
    <w:p w:rsidR="002A06E0" w:rsidRPr="007B0B32" w:rsidRDefault="002A06E0" w:rsidP="00786519">
      <w:pPr>
        <w:ind w:left="-426"/>
        <w:rPr>
          <w:rFonts w:ascii="Arial" w:hAnsi="Arial" w:cs="Arial"/>
          <w:b/>
          <w:sz w:val="24"/>
          <w:szCs w:val="24"/>
        </w:rPr>
      </w:pPr>
    </w:p>
    <w:p w:rsidR="002A06E0" w:rsidRPr="007B0B32" w:rsidRDefault="002A06E0" w:rsidP="00786519">
      <w:pPr>
        <w:ind w:left="-426"/>
        <w:rPr>
          <w:rFonts w:ascii="Arial" w:hAnsi="Arial" w:cs="Arial"/>
          <w:b/>
          <w:sz w:val="24"/>
          <w:szCs w:val="24"/>
        </w:rPr>
      </w:pPr>
    </w:p>
    <w:p w:rsidR="002A06E0" w:rsidRPr="007B0B32" w:rsidRDefault="002A06E0" w:rsidP="00786519">
      <w:pPr>
        <w:ind w:left="-426"/>
        <w:rPr>
          <w:rFonts w:ascii="Arial" w:hAnsi="Arial" w:cs="Arial"/>
          <w:b/>
          <w:sz w:val="24"/>
          <w:szCs w:val="24"/>
        </w:rPr>
      </w:pPr>
    </w:p>
    <w:p w:rsidR="002A06E0" w:rsidRPr="007B0B32" w:rsidRDefault="002A06E0" w:rsidP="00786519">
      <w:pPr>
        <w:ind w:left="-426"/>
        <w:rPr>
          <w:rFonts w:ascii="Arial" w:hAnsi="Arial" w:cs="Arial"/>
          <w:b/>
          <w:sz w:val="24"/>
          <w:szCs w:val="24"/>
        </w:rPr>
      </w:pPr>
    </w:p>
    <w:p w:rsidR="002A06E0" w:rsidRPr="007B0B32" w:rsidRDefault="002A06E0" w:rsidP="00786519">
      <w:pPr>
        <w:ind w:left="-426"/>
        <w:rPr>
          <w:rFonts w:ascii="Arial" w:hAnsi="Arial" w:cs="Arial"/>
          <w:sz w:val="24"/>
          <w:szCs w:val="24"/>
        </w:rPr>
      </w:pPr>
    </w:p>
    <w:p w:rsidR="00F13963" w:rsidRPr="007B0B32" w:rsidRDefault="00F13963" w:rsidP="00786519">
      <w:pPr>
        <w:ind w:left="-426"/>
        <w:rPr>
          <w:rFonts w:ascii="Arial" w:hAnsi="Arial" w:cs="Arial"/>
          <w:sz w:val="24"/>
          <w:szCs w:val="24"/>
        </w:rPr>
      </w:pPr>
    </w:p>
    <w:p w:rsidR="00F13963" w:rsidRPr="007B0B32" w:rsidRDefault="00F13963" w:rsidP="00C85DE1">
      <w:pPr>
        <w:rPr>
          <w:rFonts w:ascii="Arial" w:hAnsi="Arial" w:cs="Arial"/>
          <w:sz w:val="24"/>
          <w:szCs w:val="24"/>
        </w:rPr>
      </w:pPr>
    </w:p>
    <w:p w:rsidR="00F13963" w:rsidRPr="007B0B32" w:rsidRDefault="00F13963" w:rsidP="00786519">
      <w:pPr>
        <w:ind w:left="-426"/>
        <w:rPr>
          <w:rFonts w:ascii="Arial" w:hAnsi="Arial" w:cs="Arial"/>
          <w:sz w:val="24"/>
          <w:szCs w:val="24"/>
        </w:rPr>
      </w:pPr>
    </w:p>
    <w:p w:rsidR="001F2F32" w:rsidRPr="007B0B32" w:rsidRDefault="001F2F32" w:rsidP="00786519">
      <w:pPr>
        <w:pStyle w:val="Zpat"/>
        <w:ind w:left="-426"/>
        <w:rPr>
          <w:rFonts w:ascii="Arial" w:hAnsi="Arial" w:cs="Arial"/>
          <w:sz w:val="18"/>
          <w:szCs w:val="18"/>
        </w:rPr>
      </w:pPr>
    </w:p>
    <w:p w:rsidR="000F79DE" w:rsidRPr="007B0B32" w:rsidRDefault="000F79DE" w:rsidP="00786519">
      <w:pPr>
        <w:pStyle w:val="Zpat"/>
        <w:ind w:left="-426"/>
        <w:rPr>
          <w:rFonts w:ascii="Arial" w:hAnsi="Arial" w:cs="Arial"/>
          <w:sz w:val="18"/>
          <w:szCs w:val="18"/>
        </w:rPr>
      </w:pPr>
    </w:p>
    <w:p w:rsidR="00F13963" w:rsidRPr="007B0B32" w:rsidRDefault="00F13963" w:rsidP="00537B17">
      <w:pPr>
        <w:ind w:left="-284"/>
        <w:jc w:val="center"/>
        <w:rPr>
          <w:rFonts w:ascii="Arial" w:hAnsi="Arial" w:cs="Arial"/>
          <w:sz w:val="18"/>
          <w:szCs w:val="18"/>
        </w:rPr>
      </w:pPr>
      <w:r w:rsidRPr="007B0B32">
        <w:rPr>
          <w:rFonts w:ascii="Arial" w:hAnsi="Arial" w:cs="Arial"/>
          <w:sz w:val="18"/>
          <w:szCs w:val="18"/>
        </w:rPr>
        <w:t xml:space="preserve">http://portal.mpsv.cz/upcr/kp/olk/projekty_esf/v_realizaci/rip/pracujeme_s_omezenim_v_olomouckem_kraji </w:t>
      </w:r>
    </w:p>
    <w:p w:rsidR="00954D68" w:rsidRPr="007B0B32" w:rsidRDefault="003D3FEA" w:rsidP="00537B17">
      <w:pPr>
        <w:ind w:left="-284"/>
        <w:jc w:val="center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lastRenderedPageBreak/>
        <w:t>Projekt</w:t>
      </w:r>
      <w:r w:rsidR="00954D68" w:rsidRPr="007B0B32">
        <w:rPr>
          <w:rFonts w:ascii="Arial" w:hAnsi="Arial" w:cs="Arial"/>
          <w:b/>
          <w:sz w:val="24"/>
          <w:szCs w:val="24"/>
        </w:rPr>
        <w:t xml:space="preserve"> „</w:t>
      </w:r>
      <w:r w:rsidR="00F13963" w:rsidRPr="007B0B32">
        <w:rPr>
          <w:rFonts w:ascii="Arial" w:hAnsi="Arial" w:cs="Arial"/>
          <w:b/>
          <w:sz w:val="24"/>
          <w:szCs w:val="24"/>
        </w:rPr>
        <w:t>Pracujeme s omezením v Olomouckém kraji</w:t>
      </w:r>
      <w:r w:rsidR="00954D68" w:rsidRPr="007B0B32">
        <w:rPr>
          <w:rFonts w:ascii="Arial" w:hAnsi="Arial" w:cs="Arial"/>
          <w:b/>
          <w:sz w:val="24"/>
          <w:szCs w:val="24"/>
        </w:rPr>
        <w:t>“</w:t>
      </w:r>
      <w:r w:rsidR="00954D68" w:rsidRPr="007B0B32">
        <w:rPr>
          <w:rFonts w:ascii="Arial" w:hAnsi="Arial" w:cs="Arial"/>
          <w:sz w:val="24"/>
          <w:szCs w:val="24"/>
        </w:rPr>
        <w:t xml:space="preserve"> </w:t>
      </w:r>
      <w:r w:rsidR="00954D68" w:rsidRPr="007B0B32">
        <w:rPr>
          <w:rFonts w:ascii="Arial" w:hAnsi="Arial" w:cs="Arial"/>
          <w:sz w:val="24"/>
          <w:szCs w:val="24"/>
        </w:rPr>
        <w:br/>
      </w:r>
      <w:r w:rsidRPr="007B0B32">
        <w:rPr>
          <w:rFonts w:ascii="Arial" w:hAnsi="Arial" w:cs="Arial"/>
          <w:sz w:val="24"/>
          <w:szCs w:val="24"/>
        </w:rPr>
        <w:t>je</w:t>
      </w:r>
      <w:r w:rsidR="00954D68" w:rsidRPr="007B0B32">
        <w:rPr>
          <w:rFonts w:ascii="Arial" w:hAnsi="Arial" w:cs="Arial"/>
          <w:sz w:val="24"/>
          <w:szCs w:val="24"/>
        </w:rPr>
        <w:t xml:space="preserve"> možné realizovat jak </w:t>
      </w:r>
      <w:r w:rsidR="00460A0D" w:rsidRPr="007B0B32">
        <w:rPr>
          <w:rFonts w:ascii="Arial" w:hAnsi="Arial" w:cs="Arial"/>
          <w:sz w:val="24"/>
          <w:szCs w:val="24"/>
        </w:rPr>
        <w:br/>
      </w:r>
      <w:r w:rsidR="00954D68" w:rsidRPr="007B0B32">
        <w:rPr>
          <w:rFonts w:ascii="Arial" w:hAnsi="Arial" w:cs="Arial"/>
          <w:sz w:val="24"/>
          <w:szCs w:val="24"/>
        </w:rPr>
        <w:t xml:space="preserve">u zaměstnavatelů v soukromé sféře, tak </w:t>
      </w:r>
      <w:r w:rsidR="00954D68" w:rsidRPr="007B0B32">
        <w:rPr>
          <w:rFonts w:ascii="Arial" w:hAnsi="Arial" w:cs="Arial"/>
          <w:sz w:val="24"/>
          <w:szCs w:val="24"/>
        </w:rPr>
        <w:br/>
        <w:t>u zaměstnavatelů ve veřejné správě s výjimkou organizačních složek státu a státních příspěvkových organizací.</w:t>
      </w:r>
    </w:p>
    <w:p w:rsidR="00954D68" w:rsidRPr="007B0B32" w:rsidRDefault="00954D68" w:rsidP="00537B17">
      <w:pPr>
        <w:ind w:left="-284"/>
        <w:jc w:val="center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Doba realizace projektu je </w:t>
      </w:r>
      <w:r w:rsidRPr="007B0B32">
        <w:rPr>
          <w:rFonts w:ascii="Arial" w:hAnsi="Arial" w:cs="Arial"/>
          <w:sz w:val="24"/>
          <w:szCs w:val="24"/>
        </w:rPr>
        <w:br/>
        <w:t xml:space="preserve">od 1. 2. 2016 do </w:t>
      </w:r>
      <w:r w:rsidR="009A6289" w:rsidRPr="007B0B32">
        <w:rPr>
          <w:rFonts w:ascii="Arial" w:hAnsi="Arial" w:cs="Arial"/>
          <w:sz w:val="24"/>
          <w:szCs w:val="24"/>
        </w:rPr>
        <w:t>3</w:t>
      </w:r>
      <w:r w:rsidR="009A6289">
        <w:rPr>
          <w:rFonts w:ascii="Arial" w:hAnsi="Arial" w:cs="Arial"/>
          <w:sz w:val="24"/>
          <w:szCs w:val="24"/>
        </w:rPr>
        <w:t>0</w:t>
      </w:r>
      <w:r w:rsidRPr="007B0B32">
        <w:rPr>
          <w:rFonts w:ascii="Arial" w:hAnsi="Arial" w:cs="Arial"/>
          <w:sz w:val="24"/>
          <w:szCs w:val="24"/>
        </w:rPr>
        <w:t xml:space="preserve">. </w:t>
      </w:r>
      <w:r w:rsidR="009A6289">
        <w:rPr>
          <w:rFonts w:ascii="Arial" w:hAnsi="Arial" w:cs="Arial"/>
          <w:sz w:val="24"/>
          <w:szCs w:val="24"/>
        </w:rPr>
        <w:t>6</w:t>
      </w:r>
      <w:r w:rsidRPr="007B0B32">
        <w:rPr>
          <w:rFonts w:ascii="Arial" w:hAnsi="Arial" w:cs="Arial"/>
          <w:sz w:val="24"/>
          <w:szCs w:val="24"/>
        </w:rPr>
        <w:t xml:space="preserve">. </w:t>
      </w:r>
      <w:r w:rsidR="009A6289" w:rsidRPr="007B0B32">
        <w:rPr>
          <w:rFonts w:ascii="Arial" w:hAnsi="Arial" w:cs="Arial"/>
          <w:sz w:val="24"/>
          <w:szCs w:val="24"/>
        </w:rPr>
        <w:t>202</w:t>
      </w:r>
      <w:r w:rsidR="009A6289">
        <w:rPr>
          <w:rFonts w:ascii="Arial" w:hAnsi="Arial" w:cs="Arial"/>
          <w:sz w:val="24"/>
          <w:szCs w:val="24"/>
        </w:rPr>
        <w:t>2</w:t>
      </w:r>
      <w:r w:rsidRPr="007B0B32">
        <w:rPr>
          <w:rFonts w:ascii="Arial" w:hAnsi="Arial" w:cs="Arial"/>
          <w:sz w:val="24"/>
          <w:szCs w:val="24"/>
        </w:rPr>
        <w:t xml:space="preserve">. </w:t>
      </w:r>
    </w:p>
    <w:p w:rsidR="00954D68" w:rsidRPr="007B0B32" w:rsidRDefault="00954D68" w:rsidP="00537B17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5C6A12" w:rsidRPr="007B0B32" w:rsidRDefault="005C6A12" w:rsidP="00537B17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5C6A12" w:rsidRPr="007B0B32" w:rsidRDefault="005C6A12" w:rsidP="00537B17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954D68" w:rsidRPr="007B0B32" w:rsidRDefault="00954D68" w:rsidP="00537B17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954D68" w:rsidRPr="007B0B32" w:rsidRDefault="00954D68" w:rsidP="004544C6">
      <w:pPr>
        <w:rPr>
          <w:rFonts w:ascii="Arial" w:hAnsi="Arial" w:cs="Arial"/>
          <w:sz w:val="24"/>
          <w:szCs w:val="24"/>
        </w:rPr>
      </w:pPr>
    </w:p>
    <w:p w:rsidR="005C6A12" w:rsidRPr="007B0B32" w:rsidRDefault="005C6A12" w:rsidP="00E04216">
      <w:pPr>
        <w:rPr>
          <w:rFonts w:ascii="Arial" w:hAnsi="Arial" w:cs="Arial"/>
          <w:b/>
          <w:color w:val="FF0000"/>
          <w:sz w:val="52"/>
          <w:szCs w:val="52"/>
        </w:rPr>
      </w:pPr>
    </w:p>
    <w:p w:rsidR="005C6A12" w:rsidRPr="007B0B32" w:rsidRDefault="005C6A12" w:rsidP="00E04216">
      <w:pPr>
        <w:rPr>
          <w:rFonts w:ascii="Arial" w:hAnsi="Arial" w:cs="Arial"/>
          <w:b/>
          <w:color w:val="FF0000"/>
          <w:sz w:val="52"/>
          <w:szCs w:val="52"/>
        </w:rPr>
      </w:pPr>
    </w:p>
    <w:p w:rsidR="005C6A12" w:rsidRPr="007B0B32" w:rsidRDefault="005C6A12" w:rsidP="00E04216">
      <w:pPr>
        <w:rPr>
          <w:rFonts w:ascii="Arial" w:hAnsi="Arial" w:cs="Arial"/>
          <w:b/>
          <w:color w:val="FF0000"/>
          <w:sz w:val="52"/>
          <w:szCs w:val="52"/>
        </w:rPr>
      </w:pPr>
    </w:p>
    <w:p w:rsidR="00FE484C" w:rsidRPr="007B0B32" w:rsidRDefault="00FE484C" w:rsidP="00E04216">
      <w:pPr>
        <w:rPr>
          <w:rFonts w:ascii="Arial" w:hAnsi="Arial" w:cs="Arial"/>
          <w:b/>
          <w:color w:val="FF0000"/>
          <w:sz w:val="52"/>
          <w:szCs w:val="52"/>
        </w:rPr>
      </w:pPr>
    </w:p>
    <w:p w:rsidR="00FE484C" w:rsidRDefault="00FE484C" w:rsidP="00E04216">
      <w:pPr>
        <w:rPr>
          <w:rFonts w:ascii="Arial" w:hAnsi="Arial" w:cs="Arial"/>
          <w:b/>
          <w:color w:val="FF0000"/>
          <w:sz w:val="52"/>
          <w:szCs w:val="52"/>
        </w:rPr>
      </w:pPr>
    </w:p>
    <w:p w:rsidR="007B0B32" w:rsidRPr="007B0B32" w:rsidRDefault="007B0B32" w:rsidP="00E04216">
      <w:pPr>
        <w:rPr>
          <w:rFonts w:ascii="Arial" w:hAnsi="Arial" w:cs="Arial"/>
          <w:b/>
          <w:color w:val="FF0000"/>
          <w:sz w:val="52"/>
          <w:szCs w:val="52"/>
        </w:rPr>
      </w:pPr>
    </w:p>
    <w:p w:rsidR="00451059" w:rsidRPr="007B0B32" w:rsidRDefault="009917C8" w:rsidP="00514140">
      <w:pPr>
        <w:ind w:left="284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 wp14:anchorId="433594DC" wp14:editId="799C905B">
            <wp:extent cx="2879090" cy="658560"/>
            <wp:effectExtent l="0" t="0" r="0" b="8255"/>
            <wp:docPr id="1" name="Obrázek 1" descr="Popis: UP CR + zamestnanost cernobil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UP CR + zamestnanost cernobile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6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DE" w:rsidRPr="007B0B32" w:rsidRDefault="000F79DE" w:rsidP="00514140">
      <w:pPr>
        <w:ind w:left="284"/>
        <w:jc w:val="center"/>
        <w:rPr>
          <w:rFonts w:ascii="Arial" w:hAnsi="Arial" w:cs="Arial"/>
          <w:b/>
          <w:sz w:val="40"/>
          <w:szCs w:val="40"/>
        </w:rPr>
      </w:pPr>
    </w:p>
    <w:p w:rsidR="00B31C65" w:rsidRPr="007B0B32" w:rsidRDefault="00221D9B" w:rsidP="00514140">
      <w:pPr>
        <w:ind w:left="284"/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7B0B32">
        <w:rPr>
          <w:rFonts w:ascii="Arial" w:hAnsi="Arial" w:cs="Arial"/>
          <w:b/>
          <w:sz w:val="40"/>
          <w:szCs w:val="40"/>
        </w:rPr>
        <w:t>,,</w:t>
      </w:r>
      <w:r w:rsidR="00F13963" w:rsidRPr="007B0B32">
        <w:rPr>
          <w:rFonts w:ascii="Arial" w:hAnsi="Arial" w:cs="Arial"/>
          <w:b/>
          <w:sz w:val="36"/>
          <w:szCs w:val="36"/>
        </w:rPr>
        <w:t>Pracujeme</w:t>
      </w:r>
      <w:proofErr w:type="gramEnd"/>
      <w:r w:rsidR="00F13963" w:rsidRPr="007B0B32">
        <w:rPr>
          <w:rFonts w:ascii="Arial" w:hAnsi="Arial" w:cs="Arial"/>
          <w:b/>
          <w:sz w:val="36"/>
          <w:szCs w:val="36"/>
        </w:rPr>
        <w:t xml:space="preserve"> s</w:t>
      </w:r>
      <w:r w:rsidR="000F79DE" w:rsidRPr="007B0B32">
        <w:rPr>
          <w:rFonts w:ascii="Arial" w:hAnsi="Arial" w:cs="Arial"/>
          <w:b/>
          <w:sz w:val="36"/>
          <w:szCs w:val="36"/>
        </w:rPr>
        <w:t> </w:t>
      </w:r>
      <w:r w:rsidR="00F13963" w:rsidRPr="007B0B32">
        <w:rPr>
          <w:rFonts w:ascii="Arial" w:hAnsi="Arial" w:cs="Arial"/>
          <w:b/>
          <w:sz w:val="36"/>
          <w:szCs w:val="36"/>
        </w:rPr>
        <w:t>omezením</w:t>
      </w:r>
      <w:r w:rsidR="000F79DE" w:rsidRPr="007B0B32">
        <w:rPr>
          <w:rFonts w:ascii="Arial" w:hAnsi="Arial" w:cs="Arial"/>
          <w:b/>
          <w:sz w:val="36"/>
          <w:szCs w:val="36"/>
        </w:rPr>
        <w:t xml:space="preserve"> </w:t>
      </w:r>
      <w:r w:rsidRPr="007B0B32">
        <w:rPr>
          <w:rFonts w:ascii="Arial" w:hAnsi="Arial" w:cs="Arial"/>
          <w:b/>
          <w:sz w:val="36"/>
          <w:szCs w:val="36"/>
        </w:rPr>
        <w:t xml:space="preserve">v Olomouckém </w:t>
      </w:r>
      <w:r w:rsidR="000F79DE" w:rsidRPr="007B0B32">
        <w:rPr>
          <w:rFonts w:ascii="Arial" w:hAnsi="Arial" w:cs="Arial"/>
          <w:b/>
          <w:sz w:val="36"/>
          <w:szCs w:val="36"/>
        </w:rPr>
        <w:t>kraji‘‘</w:t>
      </w:r>
      <w:r w:rsidRPr="007B0B32">
        <w:rPr>
          <w:rFonts w:ascii="Arial" w:hAnsi="Arial" w:cs="Arial"/>
          <w:b/>
          <w:sz w:val="36"/>
          <w:szCs w:val="36"/>
        </w:rPr>
        <w:br/>
      </w:r>
    </w:p>
    <w:p w:rsidR="00221D9B" w:rsidRPr="007B0B32" w:rsidRDefault="00221D9B" w:rsidP="00FE4EF2">
      <w:pPr>
        <w:shd w:val="clear" w:color="auto" w:fill="FFFFFF" w:themeFill="background1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86836" w:rsidRPr="007B0B32" w:rsidRDefault="00F13963" w:rsidP="00FE4EF2">
      <w:pPr>
        <w:shd w:val="clear" w:color="auto" w:fill="FFFFFF" w:themeFill="background1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CZ.03.1.48/0.0/0.0/15_010/0000031</w:t>
      </w:r>
    </w:p>
    <w:p w:rsidR="001A17AE" w:rsidRPr="007B0B32" w:rsidRDefault="00276C67" w:rsidP="00FE4EF2">
      <w:pPr>
        <w:shd w:val="clear" w:color="auto" w:fill="FFFFFF" w:themeFill="background1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Jste osobou se zdravotním postižením a hledáte pracovní uplatnění</w:t>
      </w:r>
      <w:r w:rsidR="001A17AE" w:rsidRPr="007B0B32">
        <w:rPr>
          <w:rFonts w:ascii="Arial" w:hAnsi="Arial" w:cs="Arial"/>
          <w:b/>
          <w:sz w:val="24"/>
          <w:szCs w:val="24"/>
        </w:rPr>
        <w:t>?</w:t>
      </w:r>
    </w:p>
    <w:p w:rsidR="00FE4EF2" w:rsidRPr="007B0B32" w:rsidRDefault="00FE4EF2" w:rsidP="00FE4EF2">
      <w:pPr>
        <w:shd w:val="clear" w:color="auto" w:fill="FFFFFF" w:themeFill="background1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3D3FEA" w:rsidRPr="007B0B32" w:rsidRDefault="003D3FEA" w:rsidP="00FE4EF2">
      <w:pPr>
        <w:shd w:val="clear" w:color="auto" w:fill="FFFFFF" w:themeFill="background1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 xml:space="preserve">Hledáte </w:t>
      </w:r>
      <w:r w:rsidR="00FE4EF2" w:rsidRPr="007B0B32">
        <w:rPr>
          <w:rFonts w:ascii="Arial" w:hAnsi="Arial" w:cs="Arial"/>
          <w:b/>
          <w:sz w:val="24"/>
          <w:szCs w:val="24"/>
        </w:rPr>
        <w:t xml:space="preserve">nové </w:t>
      </w:r>
      <w:r w:rsidR="00F13963" w:rsidRPr="007B0B32">
        <w:rPr>
          <w:rFonts w:ascii="Arial" w:hAnsi="Arial" w:cs="Arial"/>
          <w:b/>
          <w:sz w:val="24"/>
          <w:szCs w:val="24"/>
        </w:rPr>
        <w:t>z</w:t>
      </w:r>
      <w:r w:rsidR="00FE4EF2" w:rsidRPr="007B0B32">
        <w:rPr>
          <w:rFonts w:ascii="Arial" w:hAnsi="Arial" w:cs="Arial"/>
          <w:b/>
          <w:sz w:val="24"/>
          <w:szCs w:val="24"/>
        </w:rPr>
        <w:t>aměstnance</w:t>
      </w:r>
      <w:r w:rsidR="00BA395C" w:rsidRPr="007B0B32">
        <w:rPr>
          <w:rFonts w:ascii="Arial" w:hAnsi="Arial" w:cs="Arial"/>
          <w:b/>
          <w:sz w:val="24"/>
          <w:szCs w:val="24"/>
        </w:rPr>
        <w:t xml:space="preserve">, které </w:t>
      </w:r>
      <w:r w:rsidRPr="007B0B32">
        <w:rPr>
          <w:rFonts w:ascii="Arial" w:hAnsi="Arial" w:cs="Arial"/>
          <w:b/>
          <w:sz w:val="24"/>
          <w:szCs w:val="24"/>
        </w:rPr>
        <w:t>si zapracujete podle svého?</w:t>
      </w:r>
    </w:p>
    <w:p w:rsidR="00FE4EF2" w:rsidRPr="007B0B32" w:rsidRDefault="00FE4EF2" w:rsidP="00FE4EF2">
      <w:pPr>
        <w:shd w:val="clear" w:color="auto" w:fill="FFFFFF" w:themeFill="background1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7B0B32" w:rsidRDefault="00B31C65" w:rsidP="000F79DE">
      <w:pPr>
        <w:rPr>
          <w:rStyle w:val="datalabel"/>
          <w:rFonts w:ascii="Arial" w:hAnsi="Arial" w:cs="Arial"/>
          <w:color w:val="808080" w:themeColor="background1" w:themeShade="80"/>
          <w:sz w:val="18"/>
          <w:szCs w:val="18"/>
        </w:rPr>
      </w:pPr>
      <w:r w:rsidRPr="007B0B32">
        <w:rPr>
          <w:rFonts w:ascii="Arial" w:hAnsi="Arial" w:cs="Arial"/>
          <w:b/>
          <w:sz w:val="24"/>
          <w:szCs w:val="24"/>
        </w:rPr>
        <w:t>Zapojte se do projektu</w:t>
      </w:r>
      <w:r w:rsidR="000524C9" w:rsidRPr="007B0B32">
        <w:rPr>
          <w:rFonts w:ascii="Arial" w:hAnsi="Arial" w:cs="Arial"/>
          <w:b/>
          <w:sz w:val="24"/>
          <w:szCs w:val="24"/>
        </w:rPr>
        <w:t xml:space="preserve"> Úřadu práce ČR</w:t>
      </w:r>
      <w:r w:rsidRPr="007B0B32">
        <w:rPr>
          <w:rFonts w:ascii="Arial" w:hAnsi="Arial" w:cs="Arial"/>
          <w:b/>
          <w:sz w:val="24"/>
          <w:szCs w:val="24"/>
        </w:rPr>
        <w:t>!</w:t>
      </w:r>
    </w:p>
    <w:p w:rsidR="007B0B32" w:rsidRDefault="007B0B32" w:rsidP="000F79DE">
      <w:pPr>
        <w:rPr>
          <w:rStyle w:val="datalabel"/>
          <w:rFonts w:ascii="Arial" w:hAnsi="Arial" w:cs="Arial"/>
          <w:color w:val="808080" w:themeColor="background1" w:themeShade="80"/>
          <w:sz w:val="18"/>
          <w:szCs w:val="18"/>
        </w:rPr>
      </w:pPr>
    </w:p>
    <w:p w:rsidR="007B0B32" w:rsidRDefault="007B0B32" w:rsidP="000F79DE">
      <w:pPr>
        <w:rPr>
          <w:rStyle w:val="datalabel"/>
          <w:rFonts w:ascii="Arial" w:hAnsi="Arial" w:cs="Arial"/>
          <w:color w:val="808080" w:themeColor="background1" w:themeShade="80"/>
          <w:sz w:val="18"/>
          <w:szCs w:val="18"/>
        </w:rPr>
      </w:pPr>
    </w:p>
    <w:p w:rsidR="007B0B32" w:rsidRDefault="007B0B32" w:rsidP="000F79DE">
      <w:pPr>
        <w:rPr>
          <w:rStyle w:val="datalabel"/>
          <w:rFonts w:ascii="Arial" w:hAnsi="Arial" w:cs="Arial"/>
          <w:color w:val="808080" w:themeColor="background1" w:themeShade="80"/>
          <w:sz w:val="18"/>
          <w:szCs w:val="18"/>
        </w:rPr>
      </w:pPr>
    </w:p>
    <w:p w:rsidR="007B0B32" w:rsidRPr="007B0B32" w:rsidRDefault="007B0B32" w:rsidP="000F79DE">
      <w:pPr>
        <w:rPr>
          <w:rStyle w:val="datalabel"/>
          <w:rFonts w:ascii="Arial" w:hAnsi="Arial" w:cs="Arial"/>
          <w:color w:val="808080" w:themeColor="background1" w:themeShade="80"/>
          <w:sz w:val="18"/>
          <w:szCs w:val="18"/>
        </w:rPr>
      </w:pPr>
    </w:p>
    <w:p w:rsidR="000F79DE" w:rsidRPr="007B0B32" w:rsidRDefault="000F79DE" w:rsidP="000F79DE">
      <w:pPr>
        <w:jc w:val="center"/>
        <w:rPr>
          <w:rFonts w:ascii="Arial" w:hAnsi="Arial" w:cs="Arial"/>
          <w:b/>
          <w:sz w:val="32"/>
          <w:szCs w:val="32"/>
        </w:rPr>
      </w:pPr>
      <w:r w:rsidRPr="007B0B32">
        <w:rPr>
          <w:rStyle w:val="datalabel"/>
          <w:rFonts w:ascii="Arial" w:hAnsi="Arial" w:cs="Arial"/>
          <w:color w:val="808080" w:themeColor="background1" w:themeShade="80"/>
          <w:sz w:val="18"/>
          <w:szCs w:val="18"/>
        </w:rPr>
        <w:t>Projekt je spolufinancovaný z prostředků Evropského sociálního fondu prostřednictvím Operačního programu Zaměstnanost a státního rozpočtu České republiky</w:t>
      </w:r>
      <w:r w:rsidR="00BA7002" w:rsidRPr="007B0B32">
        <w:rPr>
          <w:rStyle w:val="datalabel"/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:rsidR="000F79DE" w:rsidRPr="007B0B32" w:rsidRDefault="000F79DE" w:rsidP="000F79D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B0B32">
        <w:rPr>
          <w:rFonts w:ascii="Arial" w:hAnsi="Arial" w:cs="Arial"/>
          <w:b/>
          <w:sz w:val="32"/>
          <w:szCs w:val="32"/>
        </w:rPr>
        <w:lastRenderedPageBreak/>
        <w:t>Komu je projekt určen?</w:t>
      </w:r>
    </w:p>
    <w:p w:rsidR="00ED6539" w:rsidRPr="007B0B32" w:rsidRDefault="00A2096B" w:rsidP="0030392F">
      <w:pPr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Projekt je určen uchazečům </w:t>
      </w:r>
      <w:r w:rsidR="007B0B32">
        <w:rPr>
          <w:rFonts w:ascii="Arial" w:hAnsi="Arial" w:cs="Arial"/>
          <w:sz w:val="24"/>
          <w:szCs w:val="24"/>
        </w:rPr>
        <w:br/>
      </w:r>
      <w:r w:rsidRPr="007B0B32">
        <w:rPr>
          <w:rFonts w:ascii="Arial" w:hAnsi="Arial" w:cs="Arial"/>
          <w:sz w:val="24"/>
          <w:szCs w:val="24"/>
        </w:rPr>
        <w:t>o zaměstnání</w:t>
      </w:r>
      <w:r w:rsidR="004F1A73" w:rsidRPr="007B0B32">
        <w:rPr>
          <w:rFonts w:ascii="Arial" w:hAnsi="Arial" w:cs="Arial"/>
          <w:sz w:val="24"/>
          <w:szCs w:val="24"/>
        </w:rPr>
        <w:t>,</w:t>
      </w:r>
      <w:r w:rsidRPr="007B0B32">
        <w:rPr>
          <w:rFonts w:ascii="Arial" w:hAnsi="Arial" w:cs="Arial"/>
          <w:sz w:val="24"/>
          <w:szCs w:val="24"/>
        </w:rPr>
        <w:t xml:space="preserve"> </w:t>
      </w:r>
      <w:r w:rsidR="004F1A73" w:rsidRPr="007B0B32">
        <w:rPr>
          <w:rFonts w:ascii="Arial" w:hAnsi="Arial" w:cs="Arial"/>
          <w:sz w:val="24"/>
          <w:szCs w:val="24"/>
        </w:rPr>
        <w:t xml:space="preserve">kteří jsou osobami se zdravotním postižením dle ustanovení </w:t>
      </w:r>
      <w:r w:rsidR="007B0B32">
        <w:rPr>
          <w:rFonts w:ascii="Arial" w:hAnsi="Arial" w:cs="Arial"/>
          <w:sz w:val="24"/>
          <w:szCs w:val="24"/>
        </w:rPr>
        <w:br/>
      </w:r>
      <w:r w:rsidR="004F1A73" w:rsidRPr="007B0B32">
        <w:rPr>
          <w:rFonts w:ascii="Arial" w:hAnsi="Arial" w:cs="Arial"/>
          <w:sz w:val="24"/>
          <w:szCs w:val="24"/>
        </w:rPr>
        <w:t xml:space="preserve">§ 67 odst. 2 zákona č. 435/2004 Sb. </w:t>
      </w:r>
      <w:r w:rsidR="007B0B32">
        <w:rPr>
          <w:rFonts w:ascii="Arial" w:hAnsi="Arial" w:cs="Arial"/>
          <w:sz w:val="24"/>
          <w:szCs w:val="24"/>
        </w:rPr>
        <w:br/>
      </w:r>
      <w:r w:rsidR="004F1A73" w:rsidRPr="007B0B32">
        <w:rPr>
          <w:rFonts w:ascii="Arial" w:hAnsi="Arial" w:cs="Arial"/>
          <w:sz w:val="24"/>
          <w:szCs w:val="24"/>
        </w:rPr>
        <w:t>o zaměstnanosti, ve znění pozdějších předpisů, a současně jsou v evidenci Úřadu práce ČR - kontaktních pracovištích Krajské pobočky v Olomouci.</w:t>
      </w:r>
    </w:p>
    <w:p w:rsidR="00A2096B" w:rsidRPr="007B0B32" w:rsidRDefault="00A2096B" w:rsidP="00A2096B">
      <w:pPr>
        <w:jc w:val="center"/>
        <w:rPr>
          <w:rFonts w:ascii="Arial" w:hAnsi="Arial" w:cs="Arial"/>
          <w:b/>
          <w:sz w:val="32"/>
          <w:szCs w:val="32"/>
        </w:rPr>
      </w:pPr>
      <w:r w:rsidRPr="007B0B32">
        <w:rPr>
          <w:rFonts w:ascii="Arial" w:hAnsi="Arial" w:cs="Arial"/>
          <w:b/>
          <w:sz w:val="32"/>
          <w:szCs w:val="32"/>
        </w:rPr>
        <w:t>Aktivity projektu</w:t>
      </w:r>
    </w:p>
    <w:p w:rsidR="00A2096B" w:rsidRPr="007B0B32" w:rsidRDefault="00A2096B" w:rsidP="00A2096B">
      <w:pPr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>V rámci projektu probíhají následující aktivity:</w:t>
      </w:r>
    </w:p>
    <w:p w:rsidR="00A2096B" w:rsidRPr="007B0B32" w:rsidRDefault="00A2096B" w:rsidP="00A20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Vstup do projektu</w:t>
      </w:r>
    </w:p>
    <w:p w:rsidR="00A2096B" w:rsidRPr="007B0B32" w:rsidRDefault="000524C9" w:rsidP="00A2096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Do projektu mohou vstoupit </w:t>
      </w:r>
      <w:r w:rsidR="0030392F" w:rsidRPr="007B0B32">
        <w:rPr>
          <w:rFonts w:ascii="Arial" w:hAnsi="Arial" w:cs="Arial"/>
          <w:sz w:val="24"/>
          <w:szCs w:val="24"/>
        </w:rPr>
        <w:t xml:space="preserve">uchazeči </w:t>
      </w:r>
      <w:r w:rsidR="007B0B32">
        <w:rPr>
          <w:rFonts w:ascii="Arial" w:hAnsi="Arial" w:cs="Arial"/>
          <w:sz w:val="24"/>
          <w:szCs w:val="24"/>
        </w:rPr>
        <w:br/>
      </w:r>
      <w:r w:rsidR="0030392F" w:rsidRPr="007B0B32">
        <w:rPr>
          <w:rFonts w:ascii="Arial" w:hAnsi="Arial" w:cs="Arial"/>
          <w:sz w:val="24"/>
          <w:szCs w:val="24"/>
        </w:rPr>
        <w:t>o zaměstnání, kteří naplňují znaky cílové skupiny, a to bez ohledu na jejich dosažené vzdělání nebo praxi</w:t>
      </w:r>
      <w:r w:rsidR="00A2096B" w:rsidRPr="007B0B32">
        <w:rPr>
          <w:rFonts w:ascii="Arial" w:hAnsi="Arial" w:cs="Arial"/>
          <w:sz w:val="24"/>
          <w:szCs w:val="24"/>
        </w:rPr>
        <w:t xml:space="preserve">. </w:t>
      </w:r>
      <w:r w:rsidR="0030392F" w:rsidRPr="007B0B32">
        <w:rPr>
          <w:rFonts w:ascii="Arial" w:hAnsi="Arial" w:cs="Arial"/>
          <w:sz w:val="24"/>
          <w:szCs w:val="24"/>
        </w:rPr>
        <w:t xml:space="preserve">Na základě projeveného zájmu o vstup do projektu pak </w:t>
      </w:r>
      <w:r w:rsidRPr="007B0B32">
        <w:rPr>
          <w:rFonts w:ascii="Arial" w:hAnsi="Arial" w:cs="Arial"/>
          <w:sz w:val="24"/>
          <w:szCs w:val="24"/>
        </w:rPr>
        <w:t xml:space="preserve">s nimi ÚP ČR </w:t>
      </w:r>
      <w:r w:rsidR="0030392F" w:rsidRPr="007B0B32">
        <w:rPr>
          <w:rFonts w:ascii="Arial" w:hAnsi="Arial" w:cs="Arial"/>
          <w:sz w:val="24"/>
          <w:szCs w:val="24"/>
        </w:rPr>
        <w:t>následně uzavř</w:t>
      </w:r>
      <w:r w:rsidRPr="007B0B32">
        <w:rPr>
          <w:rFonts w:ascii="Arial" w:hAnsi="Arial" w:cs="Arial"/>
          <w:sz w:val="24"/>
          <w:szCs w:val="24"/>
        </w:rPr>
        <w:t>e</w:t>
      </w:r>
      <w:r w:rsidR="0030392F" w:rsidRPr="007B0B32">
        <w:rPr>
          <w:rFonts w:ascii="Arial" w:hAnsi="Arial" w:cs="Arial"/>
          <w:sz w:val="24"/>
          <w:szCs w:val="24"/>
        </w:rPr>
        <w:t xml:space="preserve"> dohodu o vstupu do projektu.</w:t>
      </w:r>
    </w:p>
    <w:p w:rsidR="004F1A73" w:rsidRPr="007B0B32" w:rsidRDefault="004F1A73" w:rsidP="004F1A7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Skupinové poradenství</w:t>
      </w:r>
    </w:p>
    <w:p w:rsidR="004F1A73" w:rsidRPr="007B0B32" w:rsidRDefault="004F1A73" w:rsidP="004F1A7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V rámci této aktivity si účastníci prohloubí znalosti z oblasti trhu práce, připraví se na jednání se zaměstnavatelem a procvičí své komunikační dovednosti. Skupinové poradenství bude realizováno v rozsahu </w:t>
      </w:r>
      <w:r w:rsidR="007B0B32">
        <w:rPr>
          <w:rFonts w:ascii="Arial" w:hAnsi="Arial" w:cs="Arial"/>
          <w:sz w:val="24"/>
          <w:szCs w:val="24"/>
        </w:rPr>
        <w:br/>
      </w:r>
      <w:r w:rsidR="00B47B6D" w:rsidRPr="007B0B32">
        <w:rPr>
          <w:rFonts w:ascii="Arial" w:hAnsi="Arial" w:cs="Arial"/>
          <w:sz w:val="24"/>
          <w:szCs w:val="24"/>
        </w:rPr>
        <w:t>6</w:t>
      </w:r>
      <w:r w:rsidRPr="007B0B32">
        <w:rPr>
          <w:rFonts w:ascii="Arial" w:hAnsi="Arial" w:cs="Arial"/>
          <w:sz w:val="24"/>
          <w:szCs w:val="24"/>
        </w:rPr>
        <w:t xml:space="preserve"> dn</w:t>
      </w:r>
      <w:r w:rsidR="00B47B6D" w:rsidRPr="007B0B32">
        <w:rPr>
          <w:rFonts w:ascii="Arial" w:hAnsi="Arial" w:cs="Arial"/>
          <w:sz w:val="24"/>
          <w:szCs w:val="24"/>
        </w:rPr>
        <w:t>ů</w:t>
      </w:r>
      <w:r w:rsidRPr="007B0B32">
        <w:rPr>
          <w:rFonts w:ascii="Arial" w:hAnsi="Arial" w:cs="Arial"/>
          <w:sz w:val="24"/>
          <w:szCs w:val="24"/>
        </w:rPr>
        <w:t xml:space="preserve"> po dobu </w:t>
      </w:r>
      <w:r w:rsidR="00B47B6D" w:rsidRPr="007B0B32">
        <w:rPr>
          <w:rFonts w:ascii="Arial" w:hAnsi="Arial" w:cs="Arial"/>
          <w:sz w:val="24"/>
          <w:szCs w:val="24"/>
        </w:rPr>
        <w:t>3</w:t>
      </w:r>
      <w:r w:rsidRPr="007B0B32">
        <w:rPr>
          <w:rFonts w:ascii="Arial" w:hAnsi="Arial" w:cs="Arial"/>
          <w:sz w:val="24"/>
          <w:szCs w:val="24"/>
        </w:rPr>
        <w:t xml:space="preserve"> hodin.</w:t>
      </w:r>
    </w:p>
    <w:p w:rsidR="0079776A" w:rsidRPr="007B0B32" w:rsidRDefault="0079776A" w:rsidP="004F1A73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4F1A73" w:rsidRPr="007B0B32" w:rsidRDefault="004F1A73" w:rsidP="004F1A7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lastRenderedPageBreak/>
        <w:t>Analýza potřeb - pohovor</w:t>
      </w:r>
    </w:p>
    <w:p w:rsidR="004F1A73" w:rsidRPr="007B0B32" w:rsidRDefault="004F1A73" w:rsidP="0030392F">
      <w:pPr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Aktivita, během </w:t>
      </w:r>
      <w:r w:rsidR="000524C9" w:rsidRPr="007B0B32">
        <w:rPr>
          <w:rFonts w:ascii="Arial" w:hAnsi="Arial" w:cs="Arial"/>
          <w:sz w:val="24"/>
          <w:szCs w:val="24"/>
        </w:rPr>
        <w:t xml:space="preserve">níž </w:t>
      </w:r>
      <w:r w:rsidRPr="007B0B32">
        <w:rPr>
          <w:rFonts w:ascii="Arial" w:hAnsi="Arial" w:cs="Arial"/>
          <w:sz w:val="24"/>
          <w:szCs w:val="24"/>
        </w:rPr>
        <w:t xml:space="preserve">proběhne individuální pohovor s účastníkem projektu, na základě kterého </w:t>
      </w:r>
      <w:r w:rsidR="000524C9" w:rsidRPr="007B0B32">
        <w:rPr>
          <w:rFonts w:ascii="Arial" w:hAnsi="Arial" w:cs="Arial"/>
          <w:sz w:val="24"/>
          <w:szCs w:val="24"/>
        </w:rPr>
        <w:t xml:space="preserve">ÚP ČR </w:t>
      </w:r>
      <w:r w:rsidRPr="007B0B32">
        <w:rPr>
          <w:rFonts w:ascii="Arial" w:hAnsi="Arial" w:cs="Arial"/>
          <w:sz w:val="24"/>
          <w:szCs w:val="24"/>
        </w:rPr>
        <w:t>stanov</w:t>
      </w:r>
      <w:r w:rsidR="000524C9" w:rsidRPr="007B0B32">
        <w:rPr>
          <w:rFonts w:ascii="Arial" w:hAnsi="Arial" w:cs="Arial"/>
          <w:sz w:val="24"/>
          <w:szCs w:val="24"/>
        </w:rPr>
        <w:t>í</w:t>
      </w:r>
      <w:r w:rsidRPr="007B0B32">
        <w:rPr>
          <w:rFonts w:ascii="Arial" w:hAnsi="Arial" w:cs="Arial"/>
          <w:sz w:val="24"/>
          <w:szCs w:val="24"/>
        </w:rPr>
        <w:t xml:space="preserve"> vhodnost jednotlivých klíčových aktivit projektu </w:t>
      </w:r>
      <w:r w:rsidR="007B0B32">
        <w:rPr>
          <w:rFonts w:ascii="Arial" w:hAnsi="Arial" w:cs="Arial"/>
          <w:sz w:val="24"/>
          <w:szCs w:val="24"/>
        </w:rPr>
        <w:br/>
      </w:r>
      <w:r w:rsidRPr="007B0B32">
        <w:rPr>
          <w:rFonts w:ascii="Arial" w:hAnsi="Arial" w:cs="Arial"/>
          <w:sz w:val="24"/>
          <w:szCs w:val="24"/>
        </w:rPr>
        <w:t>a sestav</w:t>
      </w:r>
      <w:r w:rsidR="000524C9" w:rsidRPr="007B0B32">
        <w:rPr>
          <w:rFonts w:ascii="Arial" w:hAnsi="Arial" w:cs="Arial"/>
          <w:sz w:val="24"/>
          <w:szCs w:val="24"/>
        </w:rPr>
        <w:t>í</w:t>
      </w:r>
      <w:r w:rsidRPr="007B0B32">
        <w:rPr>
          <w:rFonts w:ascii="Arial" w:hAnsi="Arial" w:cs="Arial"/>
          <w:sz w:val="24"/>
          <w:szCs w:val="24"/>
        </w:rPr>
        <w:t xml:space="preserve"> individuální plá</w:t>
      </w:r>
      <w:r w:rsidR="0030392F" w:rsidRPr="007B0B32">
        <w:rPr>
          <w:rFonts w:ascii="Arial" w:hAnsi="Arial" w:cs="Arial"/>
          <w:sz w:val="24"/>
          <w:szCs w:val="24"/>
        </w:rPr>
        <w:t>n vhodných aktivit v projektu každému účastníkovi dle jeho potřeb.</w:t>
      </w:r>
    </w:p>
    <w:p w:rsidR="00A2096B" w:rsidRPr="007B0B32" w:rsidRDefault="00A2096B" w:rsidP="00A20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Individuální poradenství</w:t>
      </w:r>
    </w:p>
    <w:p w:rsidR="00A2096B" w:rsidRPr="007B0B32" w:rsidRDefault="00A2096B" w:rsidP="00A2096B">
      <w:pPr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Individuální poradenství umožňuje každému účastníkovi konzultovat svou aktuální situaci formou poradenského rozhovoru v rozsahu min. </w:t>
      </w:r>
      <w:r w:rsidR="002C587A" w:rsidRPr="007B0B32">
        <w:rPr>
          <w:rFonts w:ascii="Arial" w:hAnsi="Arial" w:cs="Arial"/>
          <w:sz w:val="24"/>
          <w:szCs w:val="24"/>
        </w:rPr>
        <w:t>60</w:t>
      </w:r>
      <w:r w:rsidRPr="007B0B32">
        <w:rPr>
          <w:rFonts w:ascii="Arial" w:hAnsi="Arial" w:cs="Arial"/>
          <w:sz w:val="24"/>
          <w:szCs w:val="24"/>
        </w:rPr>
        <w:t xml:space="preserve"> minut.</w:t>
      </w:r>
    </w:p>
    <w:p w:rsidR="004F1A73" w:rsidRPr="007B0B32" w:rsidRDefault="004F1A73" w:rsidP="004F1A7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Pracovní diagnostika</w:t>
      </w:r>
    </w:p>
    <w:p w:rsidR="004F1A73" w:rsidRPr="007B0B32" w:rsidRDefault="004F1A73" w:rsidP="00A2096B">
      <w:pPr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Slouží k ověření předpokladů účastníka projektu k pracovnímu uplatnění </w:t>
      </w:r>
      <w:r w:rsidR="007B0B32">
        <w:rPr>
          <w:rFonts w:ascii="Arial" w:hAnsi="Arial" w:cs="Arial"/>
          <w:sz w:val="24"/>
          <w:szCs w:val="24"/>
        </w:rPr>
        <w:br/>
      </w:r>
      <w:r w:rsidRPr="007B0B32">
        <w:rPr>
          <w:rFonts w:ascii="Arial" w:hAnsi="Arial" w:cs="Arial"/>
          <w:sz w:val="24"/>
          <w:szCs w:val="24"/>
        </w:rPr>
        <w:t>a k dalšímu vzdělávání</w:t>
      </w:r>
      <w:r w:rsidR="00257285">
        <w:rPr>
          <w:rFonts w:ascii="Arial" w:hAnsi="Arial" w:cs="Arial"/>
          <w:sz w:val="24"/>
          <w:szCs w:val="24"/>
        </w:rPr>
        <w:t>. Aktivitu nelze momentálně využívat.</w:t>
      </w:r>
    </w:p>
    <w:p w:rsidR="004F1A73" w:rsidRPr="007B0B32" w:rsidRDefault="004F1A73" w:rsidP="004F1A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B0B32">
        <w:rPr>
          <w:rFonts w:ascii="Arial" w:hAnsi="Arial" w:cs="Arial"/>
          <w:b/>
          <w:sz w:val="24"/>
          <w:szCs w:val="24"/>
        </w:rPr>
        <w:t>E</w:t>
      </w:r>
      <w:r w:rsidR="00411CD6" w:rsidRPr="007B0B32">
        <w:rPr>
          <w:rFonts w:ascii="Arial" w:hAnsi="Arial" w:cs="Arial"/>
          <w:b/>
          <w:sz w:val="24"/>
          <w:szCs w:val="24"/>
        </w:rPr>
        <w:t>r</w:t>
      </w:r>
      <w:r w:rsidRPr="007B0B32">
        <w:rPr>
          <w:rFonts w:ascii="Arial" w:hAnsi="Arial" w:cs="Arial"/>
          <w:b/>
          <w:sz w:val="24"/>
          <w:szCs w:val="24"/>
        </w:rPr>
        <w:t>godiagnostika</w:t>
      </w:r>
      <w:proofErr w:type="spellEnd"/>
    </w:p>
    <w:p w:rsidR="00270C2A" w:rsidRPr="007B0B32" w:rsidRDefault="004F1A73" w:rsidP="00A2096B">
      <w:pPr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>Cílem aktivity je funkční vyšetření pracovního potenciálu účastníka projektu se zdravotním omezením a posouzení jeho předpokl</w:t>
      </w:r>
      <w:r w:rsidR="00270C2A" w:rsidRPr="007B0B32">
        <w:rPr>
          <w:rFonts w:ascii="Arial" w:hAnsi="Arial" w:cs="Arial"/>
          <w:sz w:val="24"/>
          <w:szCs w:val="24"/>
        </w:rPr>
        <w:t>adů pro uplatnění na trhu práce.</w:t>
      </w:r>
    </w:p>
    <w:p w:rsidR="00A2096B" w:rsidRPr="007B0B32" w:rsidRDefault="00A2096B" w:rsidP="00A20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Odborná výuka - rekvalifikace</w:t>
      </w:r>
    </w:p>
    <w:p w:rsidR="00A2096B" w:rsidRPr="007B0B32" w:rsidRDefault="00A2096B" w:rsidP="00A2096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Rekvalifikace budou zaměřeny na získání odborných znalostí a pracovních </w:t>
      </w:r>
      <w:r w:rsidR="004F1A73" w:rsidRPr="007B0B32">
        <w:rPr>
          <w:rFonts w:ascii="Arial" w:hAnsi="Arial" w:cs="Arial"/>
          <w:sz w:val="24"/>
          <w:szCs w:val="24"/>
        </w:rPr>
        <w:t>dovedností potřebných k výkonu pracovní činnosti</w:t>
      </w:r>
      <w:r w:rsidRPr="007B0B32">
        <w:rPr>
          <w:rFonts w:ascii="Arial" w:hAnsi="Arial" w:cs="Arial"/>
          <w:sz w:val="24"/>
          <w:szCs w:val="24"/>
        </w:rPr>
        <w:t xml:space="preserve">. </w:t>
      </w:r>
      <w:r w:rsidR="000524C9" w:rsidRPr="007B0B32">
        <w:rPr>
          <w:rFonts w:ascii="Arial" w:hAnsi="Arial" w:cs="Arial"/>
          <w:sz w:val="24"/>
          <w:szCs w:val="24"/>
        </w:rPr>
        <w:t xml:space="preserve">Jejich obsah a zaměření budou </w:t>
      </w:r>
      <w:r w:rsidR="000524C9" w:rsidRPr="007B0B32">
        <w:rPr>
          <w:rFonts w:ascii="Arial" w:hAnsi="Arial" w:cs="Arial"/>
          <w:sz w:val="24"/>
          <w:szCs w:val="24"/>
        </w:rPr>
        <w:lastRenderedPageBreak/>
        <w:t>odpovídat potřebám a požadavkům regionálních zaměstnavatelů.</w:t>
      </w:r>
    </w:p>
    <w:p w:rsidR="00A2096B" w:rsidRPr="007B0B32" w:rsidRDefault="00A2096B" w:rsidP="00A20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Práce na zkoušku</w:t>
      </w:r>
    </w:p>
    <w:p w:rsidR="00A2096B" w:rsidRPr="007B0B32" w:rsidRDefault="00A2096B" w:rsidP="00A2096B">
      <w:pPr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Jedná se o krátkodobou formu zaměstnání, která má účastníka projektu připravit na nástup na </w:t>
      </w:r>
      <w:r w:rsidR="0030392F" w:rsidRPr="007B0B32">
        <w:rPr>
          <w:rFonts w:ascii="Arial" w:hAnsi="Arial" w:cs="Arial"/>
          <w:sz w:val="24"/>
          <w:szCs w:val="24"/>
        </w:rPr>
        <w:t>společensky účelné pracovní místo</w:t>
      </w:r>
      <w:r w:rsidRPr="007B0B32">
        <w:rPr>
          <w:rFonts w:ascii="Arial" w:hAnsi="Arial" w:cs="Arial"/>
          <w:sz w:val="24"/>
          <w:szCs w:val="24"/>
        </w:rPr>
        <w:t xml:space="preserve"> či pracovní místo bez mzdového příspěvku. Na tuto aktivitu </w:t>
      </w:r>
      <w:r w:rsidR="000524C9" w:rsidRPr="007B0B32">
        <w:rPr>
          <w:rFonts w:ascii="Arial" w:hAnsi="Arial" w:cs="Arial"/>
          <w:sz w:val="24"/>
          <w:szCs w:val="24"/>
        </w:rPr>
        <w:t>poskytne ÚP ČR</w:t>
      </w:r>
      <w:r w:rsidRPr="007B0B32">
        <w:rPr>
          <w:rFonts w:ascii="Arial" w:hAnsi="Arial" w:cs="Arial"/>
          <w:sz w:val="24"/>
          <w:szCs w:val="24"/>
        </w:rPr>
        <w:t xml:space="preserve"> finanční příspěvek na úhradu mzdových nákladů zaměstnavateli, který přijme </w:t>
      </w:r>
      <w:r w:rsidR="000524C9" w:rsidRPr="007B0B32">
        <w:rPr>
          <w:rFonts w:ascii="Arial" w:hAnsi="Arial" w:cs="Arial"/>
          <w:sz w:val="24"/>
          <w:szCs w:val="24"/>
        </w:rPr>
        <w:t xml:space="preserve">účastníka projektu </w:t>
      </w:r>
      <w:r w:rsidRPr="007B0B32">
        <w:rPr>
          <w:rFonts w:ascii="Arial" w:hAnsi="Arial" w:cs="Arial"/>
          <w:sz w:val="24"/>
          <w:szCs w:val="24"/>
        </w:rPr>
        <w:t>do pracovního poměru.</w:t>
      </w:r>
    </w:p>
    <w:p w:rsidR="0030392F" w:rsidRPr="007B0B32" w:rsidRDefault="0030392F" w:rsidP="0030392F">
      <w:pPr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bCs/>
          <w:sz w:val="24"/>
          <w:szCs w:val="24"/>
        </w:rPr>
        <w:t>Společensky účelné pracovní místo</w:t>
      </w:r>
    </w:p>
    <w:p w:rsidR="00A2096B" w:rsidRPr="007B0B32" w:rsidRDefault="0030392F" w:rsidP="00A2096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B0B32">
        <w:rPr>
          <w:rFonts w:ascii="Arial" w:hAnsi="Arial" w:cs="Arial"/>
          <w:sz w:val="24"/>
          <w:szCs w:val="24"/>
        </w:rPr>
        <w:t xml:space="preserve">V rámci projektu bude vytvořeno min. </w:t>
      </w:r>
      <w:r w:rsidR="007B0B32">
        <w:rPr>
          <w:rFonts w:ascii="Arial" w:hAnsi="Arial" w:cs="Arial"/>
          <w:sz w:val="24"/>
          <w:szCs w:val="24"/>
        </w:rPr>
        <w:br/>
      </w:r>
      <w:r w:rsidR="009917C8">
        <w:rPr>
          <w:rFonts w:ascii="Arial" w:hAnsi="Arial" w:cs="Arial"/>
          <w:sz w:val="24"/>
          <w:szCs w:val="24"/>
        </w:rPr>
        <w:t>135</w:t>
      </w:r>
      <w:r w:rsidR="009917C8" w:rsidRPr="007B0B32">
        <w:rPr>
          <w:rFonts w:ascii="Arial" w:hAnsi="Arial" w:cs="Arial"/>
          <w:sz w:val="24"/>
          <w:szCs w:val="24"/>
        </w:rPr>
        <w:t xml:space="preserve"> </w:t>
      </w:r>
      <w:r w:rsidRPr="007B0B32">
        <w:rPr>
          <w:rFonts w:ascii="Arial" w:hAnsi="Arial" w:cs="Arial"/>
          <w:sz w:val="24"/>
          <w:szCs w:val="24"/>
        </w:rPr>
        <w:t>společensky účelných pracovních míst u zaměstnavatelů pro účastníky projektu, na která bude poskytován po dobu max. 12 měsíců mzdový příspěvek</w:t>
      </w:r>
    </w:p>
    <w:p w:rsidR="00A2096B" w:rsidRPr="007B0B32" w:rsidRDefault="00A2096B" w:rsidP="00A2096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B32">
        <w:rPr>
          <w:rFonts w:ascii="Arial" w:hAnsi="Arial" w:cs="Arial"/>
          <w:b/>
          <w:sz w:val="24"/>
          <w:szCs w:val="24"/>
        </w:rPr>
        <w:t>Doprovodná opatření</w:t>
      </w:r>
    </w:p>
    <w:p w:rsidR="00A2096B" w:rsidRPr="007B0B32" w:rsidRDefault="00A2096B" w:rsidP="007A7A0D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7B0B32">
        <w:rPr>
          <w:rFonts w:ascii="Arial" w:hAnsi="Arial" w:cs="Arial"/>
          <w:sz w:val="24"/>
          <w:szCs w:val="24"/>
        </w:rPr>
        <w:t>Účastníci projektu mohou využít možnost</w:t>
      </w:r>
      <w:r w:rsidR="0002556F" w:rsidRPr="007B0B32">
        <w:rPr>
          <w:rFonts w:ascii="Arial" w:hAnsi="Arial" w:cs="Arial"/>
          <w:sz w:val="24"/>
          <w:szCs w:val="24"/>
        </w:rPr>
        <w:t>i</w:t>
      </w:r>
      <w:r w:rsidRPr="007B0B32">
        <w:rPr>
          <w:rFonts w:ascii="Arial" w:hAnsi="Arial" w:cs="Arial"/>
          <w:sz w:val="24"/>
          <w:szCs w:val="24"/>
        </w:rPr>
        <w:t xml:space="preserve"> proplacení jízdného</w:t>
      </w:r>
      <w:r w:rsidR="00292C4C" w:rsidRPr="007B0B32">
        <w:rPr>
          <w:rFonts w:ascii="Arial" w:hAnsi="Arial" w:cs="Arial"/>
          <w:sz w:val="24"/>
          <w:szCs w:val="24"/>
        </w:rPr>
        <w:t xml:space="preserve">, </w:t>
      </w:r>
      <w:r w:rsidRPr="007B0B32">
        <w:rPr>
          <w:rFonts w:ascii="Arial" w:hAnsi="Arial" w:cs="Arial"/>
          <w:sz w:val="24"/>
          <w:szCs w:val="24"/>
        </w:rPr>
        <w:t>nákladů spojených s doložením zdravotních předpokladů pro výkon rekvalifikace</w:t>
      </w:r>
      <w:r w:rsidR="00ED6539" w:rsidRPr="007B0B32">
        <w:rPr>
          <w:rFonts w:ascii="Arial" w:hAnsi="Arial" w:cs="Arial"/>
          <w:sz w:val="24"/>
          <w:szCs w:val="24"/>
        </w:rPr>
        <w:t xml:space="preserve"> nebo nákladů spojených s využitím </w:t>
      </w:r>
      <w:proofErr w:type="spellStart"/>
      <w:r w:rsidR="00ED6539" w:rsidRPr="007B0B32">
        <w:rPr>
          <w:rFonts w:ascii="Arial" w:hAnsi="Arial" w:cs="Arial"/>
          <w:sz w:val="24"/>
          <w:szCs w:val="24"/>
        </w:rPr>
        <w:t>ošatného</w:t>
      </w:r>
      <w:proofErr w:type="spellEnd"/>
      <w:r w:rsidR="00ED6539" w:rsidRPr="007B0B32">
        <w:rPr>
          <w:rFonts w:ascii="Arial" w:hAnsi="Arial" w:cs="Arial"/>
          <w:sz w:val="24"/>
          <w:szCs w:val="24"/>
        </w:rPr>
        <w:t>, kadeřnických či kosmetických služeb před pracovním pohovorem, aj</w:t>
      </w:r>
    </w:p>
    <w:sectPr w:rsidR="00A2096B" w:rsidRPr="007B0B32" w:rsidSect="00B15FCE">
      <w:footerReference w:type="default" r:id="rId9"/>
      <w:pgSz w:w="16838" w:h="11906" w:orient="landscape"/>
      <w:pgMar w:top="709" w:right="822" w:bottom="0" w:left="1134" w:header="709" w:footer="0" w:gutter="0"/>
      <w:cols w:num="3" w:space="6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50" w:rsidRDefault="00BD1C50" w:rsidP="00024D94">
      <w:pPr>
        <w:spacing w:after="0" w:line="240" w:lineRule="auto"/>
      </w:pPr>
      <w:r>
        <w:separator/>
      </w:r>
    </w:p>
  </w:endnote>
  <w:endnote w:type="continuationSeparator" w:id="0">
    <w:p w:rsidR="00BD1C50" w:rsidRDefault="00BD1C50" w:rsidP="0002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94" w:rsidRPr="00024D94" w:rsidRDefault="00024D94" w:rsidP="00786519">
    <w:pPr>
      <w:pStyle w:val="Zpat"/>
      <w:tabs>
        <w:tab w:val="clear" w:pos="4536"/>
        <w:tab w:val="clear" w:pos="9072"/>
        <w:tab w:val="left" w:pos="127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50" w:rsidRDefault="00BD1C50" w:rsidP="00024D94">
      <w:pPr>
        <w:spacing w:after="0" w:line="240" w:lineRule="auto"/>
      </w:pPr>
      <w:r>
        <w:separator/>
      </w:r>
    </w:p>
  </w:footnote>
  <w:footnote w:type="continuationSeparator" w:id="0">
    <w:p w:rsidR="00BD1C50" w:rsidRDefault="00BD1C50" w:rsidP="00024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EC"/>
    <w:rsid w:val="00024D94"/>
    <w:rsid w:val="0002556F"/>
    <w:rsid w:val="000335F8"/>
    <w:rsid w:val="000524C9"/>
    <w:rsid w:val="000F79DE"/>
    <w:rsid w:val="0015302B"/>
    <w:rsid w:val="00165C84"/>
    <w:rsid w:val="001757CE"/>
    <w:rsid w:val="001A17AE"/>
    <w:rsid w:val="001F2F32"/>
    <w:rsid w:val="00221D9B"/>
    <w:rsid w:val="0023730F"/>
    <w:rsid w:val="00257285"/>
    <w:rsid w:val="00260BDE"/>
    <w:rsid w:val="00270C2A"/>
    <w:rsid w:val="00276C67"/>
    <w:rsid w:val="00292C4C"/>
    <w:rsid w:val="002A06E0"/>
    <w:rsid w:val="002C587A"/>
    <w:rsid w:val="0030392F"/>
    <w:rsid w:val="003204CF"/>
    <w:rsid w:val="003C33DE"/>
    <w:rsid w:val="003D3FEA"/>
    <w:rsid w:val="004025F4"/>
    <w:rsid w:val="00411CD6"/>
    <w:rsid w:val="00451059"/>
    <w:rsid w:val="004544C6"/>
    <w:rsid w:val="00460A0D"/>
    <w:rsid w:val="004638EC"/>
    <w:rsid w:val="004679FD"/>
    <w:rsid w:val="00486836"/>
    <w:rsid w:val="00491D2C"/>
    <w:rsid w:val="004D1535"/>
    <w:rsid w:val="004D27E6"/>
    <w:rsid w:val="004F1A73"/>
    <w:rsid w:val="00514140"/>
    <w:rsid w:val="00537B17"/>
    <w:rsid w:val="00563A49"/>
    <w:rsid w:val="005A2718"/>
    <w:rsid w:val="005C6A12"/>
    <w:rsid w:val="005E6033"/>
    <w:rsid w:val="006337FA"/>
    <w:rsid w:val="0065189F"/>
    <w:rsid w:val="00696D22"/>
    <w:rsid w:val="006B5D0D"/>
    <w:rsid w:val="00732AB8"/>
    <w:rsid w:val="00786519"/>
    <w:rsid w:val="0079161B"/>
    <w:rsid w:val="0079776A"/>
    <w:rsid w:val="007A7A0D"/>
    <w:rsid w:val="007B0B32"/>
    <w:rsid w:val="007D70FB"/>
    <w:rsid w:val="007F1BB0"/>
    <w:rsid w:val="00813175"/>
    <w:rsid w:val="00835BD4"/>
    <w:rsid w:val="00843DF2"/>
    <w:rsid w:val="00850417"/>
    <w:rsid w:val="008829C0"/>
    <w:rsid w:val="0088316A"/>
    <w:rsid w:val="008A73B0"/>
    <w:rsid w:val="008C6FDA"/>
    <w:rsid w:val="008D0A3A"/>
    <w:rsid w:val="00900373"/>
    <w:rsid w:val="009062C7"/>
    <w:rsid w:val="00954D68"/>
    <w:rsid w:val="00986D6D"/>
    <w:rsid w:val="009917C8"/>
    <w:rsid w:val="009A6289"/>
    <w:rsid w:val="00A2096B"/>
    <w:rsid w:val="00A2689D"/>
    <w:rsid w:val="00A46A6F"/>
    <w:rsid w:val="00A5364D"/>
    <w:rsid w:val="00AB56C5"/>
    <w:rsid w:val="00AC1CB0"/>
    <w:rsid w:val="00AC6D7B"/>
    <w:rsid w:val="00AE5761"/>
    <w:rsid w:val="00B15FCE"/>
    <w:rsid w:val="00B31C65"/>
    <w:rsid w:val="00B47B6D"/>
    <w:rsid w:val="00B63B5C"/>
    <w:rsid w:val="00B931D1"/>
    <w:rsid w:val="00BA395C"/>
    <w:rsid w:val="00BA7002"/>
    <w:rsid w:val="00BC6DA8"/>
    <w:rsid w:val="00BD1C50"/>
    <w:rsid w:val="00C44AF6"/>
    <w:rsid w:val="00C53028"/>
    <w:rsid w:val="00C8193D"/>
    <w:rsid w:val="00C85DE1"/>
    <w:rsid w:val="00D3038E"/>
    <w:rsid w:val="00D51EBF"/>
    <w:rsid w:val="00E04216"/>
    <w:rsid w:val="00E17F07"/>
    <w:rsid w:val="00E5617F"/>
    <w:rsid w:val="00E7068A"/>
    <w:rsid w:val="00E9117A"/>
    <w:rsid w:val="00EA4001"/>
    <w:rsid w:val="00ED6539"/>
    <w:rsid w:val="00EE266C"/>
    <w:rsid w:val="00EE7714"/>
    <w:rsid w:val="00F13963"/>
    <w:rsid w:val="00F247C0"/>
    <w:rsid w:val="00F310E2"/>
    <w:rsid w:val="00F335DB"/>
    <w:rsid w:val="00F76F45"/>
    <w:rsid w:val="00FE484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8E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5C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BA7002"/>
  </w:style>
  <w:style w:type="paragraph" w:styleId="Zhlav">
    <w:name w:val="header"/>
    <w:basedOn w:val="Normln"/>
    <w:link w:val="ZhlavChar"/>
    <w:uiPriority w:val="99"/>
    <w:unhideWhenUsed/>
    <w:rsid w:val="000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D94"/>
  </w:style>
  <w:style w:type="paragraph" w:styleId="Zpat">
    <w:name w:val="footer"/>
    <w:basedOn w:val="Normln"/>
    <w:link w:val="ZpatChar"/>
    <w:uiPriority w:val="99"/>
    <w:unhideWhenUsed/>
    <w:rsid w:val="000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D94"/>
  </w:style>
  <w:style w:type="character" w:styleId="Odkaznakoment">
    <w:name w:val="annotation reference"/>
    <w:basedOn w:val="Standardnpsmoodstavce"/>
    <w:uiPriority w:val="99"/>
    <w:semiHidden/>
    <w:unhideWhenUsed/>
    <w:rsid w:val="00237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3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8E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5C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BA7002"/>
  </w:style>
  <w:style w:type="paragraph" w:styleId="Zhlav">
    <w:name w:val="header"/>
    <w:basedOn w:val="Normln"/>
    <w:link w:val="ZhlavChar"/>
    <w:uiPriority w:val="99"/>
    <w:unhideWhenUsed/>
    <w:rsid w:val="000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D94"/>
  </w:style>
  <w:style w:type="paragraph" w:styleId="Zpat">
    <w:name w:val="footer"/>
    <w:basedOn w:val="Normln"/>
    <w:link w:val="ZpatChar"/>
    <w:uiPriority w:val="99"/>
    <w:unhideWhenUsed/>
    <w:rsid w:val="000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D94"/>
  </w:style>
  <w:style w:type="character" w:styleId="Odkaznakoment">
    <w:name w:val="annotation reference"/>
    <w:basedOn w:val="Standardnpsmoodstavce"/>
    <w:uiPriority w:val="99"/>
    <w:semiHidden/>
    <w:unhideWhenUsed/>
    <w:rsid w:val="00237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607A-ECD1-4864-AC30-CAA25F44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MPSV123</cp:lastModifiedBy>
  <cp:revision>3</cp:revision>
  <cp:lastPrinted>2017-04-13T07:20:00Z</cp:lastPrinted>
  <dcterms:created xsi:type="dcterms:W3CDTF">2019-07-10T08:13:00Z</dcterms:created>
  <dcterms:modified xsi:type="dcterms:W3CDTF">2019-07-10T08:21:00Z</dcterms:modified>
</cp:coreProperties>
</file>