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51" w:rsidRPr="00C81051" w:rsidRDefault="00C81051" w:rsidP="00C81051">
      <w:pPr>
        <w:pStyle w:val="Zkladntext21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Dodatečná informace zadavatele </w:t>
      </w:r>
      <w:r w:rsidR="00ED5B4B">
        <w:rPr>
          <w:rFonts w:ascii="Arial" w:hAnsi="Arial" w:cs="Arial"/>
          <w:b/>
          <w:sz w:val="22"/>
          <w:szCs w:val="22"/>
          <w:u w:val="single"/>
        </w:rPr>
        <w:t xml:space="preserve">č. 2 </w:t>
      </w:r>
      <w:r>
        <w:rPr>
          <w:rFonts w:ascii="Arial" w:hAnsi="Arial" w:cs="Arial"/>
          <w:b/>
          <w:sz w:val="22"/>
          <w:szCs w:val="22"/>
          <w:u w:val="single"/>
        </w:rPr>
        <w:t>k níže uvedené veřejné zakázce:</w:t>
      </w:r>
    </w:p>
    <w:p w:rsidR="00C81051" w:rsidRDefault="00C81051" w:rsidP="00C81051">
      <w:pPr>
        <w:pStyle w:val="Zkladntext21"/>
        <w:tabs>
          <w:tab w:val="clear" w:pos="1985"/>
          <w:tab w:val="left" w:pos="0"/>
        </w:tabs>
        <w:rPr>
          <w:rFonts w:ascii="Arial" w:hAnsi="Arial" w:cs="Arial"/>
          <w:b/>
          <w:sz w:val="22"/>
          <w:szCs w:val="22"/>
        </w:rPr>
      </w:pPr>
    </w:p>
    <w:p w:rsidR="00C81051" w:rsidRPr="00C81051" w:rsidRDefault="00C81051" w:rsidP="00C81051">
      <w:pPr>
        <w:pStyle w:val="Zkladntext21"/>
        <w:tabs>
          <w:tab w:val="clear" w:pos="1985"/>
          <w:tab w:val="left" w:pos="0"/>
        </w:tabs>
        <w:rPr>
          <w:rFonts w:ascii="Arial" w:hAnsi="Arial" w:cs="Arial"/>
          <w:sz w:val="22"/>
          <w:szCs w:val="22"/>
        </w:rPr>
      </w:pPr>
      <w:r w:rsidRPr="00C81051">
        <w:rPr>
          <w:rFonts w:ascii="Arial" w:hAnsi="Arial" w:cs="Arial"/>
          <w:sz w:val="22"/>
          <w:szCs w:val="22"/>
        </w:rPr>
        <w:t xml:space="preserve">Výběrové řízení na dodávku dveří </w:t>
      </w:r>
    </w:p>
    <w:p w:rsidR="00C81051" w:rsidRPr="00C81051" w:rsidRDefault="00C81051" w:rsidP="00C81051">
      <w:pPr>
        <w:pStyle w:val="Zkladntext21"/>
        <w:tabs>
          <w:tab w:val="clear" w:pos="1985"/>
          <w:tab w:val="left" w:pos="0"/>
        </w:tabs>
        <w:rPr>
          <w:rFonts w:ascii="Arial" w:hAnsi="Arial" w:cs="Arial"/>
          <w:sz w:val="22"/>
          <w:szCs w:val="22"/>
        </w:rPr>
      </w:pPr>
    </w:p>
    <w:p w:rsidR="00C81051" w:rsidRPr="00C81051" w:rsidRDefault="00C81051" w:rsidP="00C81051">
      <w:pPr>
        <w:pStyle w:val="Zkladntext21"/>
        <w:tabs>
          <w:tab w:val="clear" w:pos="1985"/>
          <w:tab w:val="left" w:pos="0"/>
        </w:tabs>
        <w:rPr>
          <w:rFonts w:ascii="Arial" w:hAnsi="Arial" w:cs="Arial"/>
          <w:sz w:val="22"/>
          <w:szCs w:val="22"/>
        </w:rPr>
      </w:pPr>
      <w:r w:rsidRPr="00C81051">
        <w:rPr>
          <w:rFonts w:ascii="Arial" w:hAnsi="Arial" w:cs="Arial"/>
          <w:sz w:val="22"/>
          <w:szCs w:val="22"/>
        </w:rPr>
        <w:t>Projekt: ÚP ČR – Klatovy – nákup a rekonstrukce nové budovy</w:t>
      </w:r>
    </w:p>
    <w:p w:rsidR="00C81051" w:rsidRPr="00C81051" w:rsidRDefault="00C81051" w:rsidP="00C81051">
      <w:pPr>
        <w:pStyle w:val="Zkladntext"/>
        <w:tabs>
          <w:tab w:val="num" w:pos="426"/>
          <w:tab w:val="left" w:pos="4320"/>
        </w:tabs>
        <w:rPr>
          <w:rFonts w:ascii="Arial" w:hAnsi="Arial" w:cs="Arial"/>
          <w:color w:val="auto"/>
          <w:sz w:val="22"/>
          <w:szCs w:val="22"/>
          <w:u w:val="single"/>
        </w:rPr>
      </w:pPr>
    </w:p>
    <w:p w:rsidR="00C81051" w:rsidRPr="00C81051" w:rsidRDefault="00C81051" w:rsidP="00C81051">
      <w:pPr>
        <w:pStyle w:val="Zkladntext"/>
        <w:tabs>
          <w:tab w:val="num" w:pos="1418"/>
          <w:tab w:val="left" w:pos="4320"/>
        </w:tabs>
        <w:rPr>
          <w:rFonts w:ascii="Arial" w:hAnsi="Arial" w:cs="Arial"/>
          <w:color w:val="auto"/>
          <w:sz w:val="22"/>
          <w:szCs w:val="22"/>
          <w:u w:val="single"/>
        </w:rPr>
      </w:pPr>
      <w:r w:rsidRPr="00C81051">
        <w:rPr>
          <w:rFonts w:ascii="Arial" w:hAnsi="Arial" w:cs="Arial"/>
          <w:color w:val="auto"/>
          <w:sz w:val="22"/>
          <w:szCs w:val="22"/>
          <w:u w:val="single"/>
        </w:rPr>
        <w:t xml:space="preserve">Zadavatel 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>Název:</w:t>
      </w: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Česká republika - Úřad práce České republiky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>Sídlo:</w:t>
      </w: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Dobrovského 1278/25, 170 00 Praha 7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>Adresa pro doručování: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Česká republika - Úřad práce České republiky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Krajská pobočka v Plzni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 xml:space="preserve">                     Kontaktní pracoviště Klatovy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Krameriova 180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339 01 Klatovy</w:t>
      </w:r>
    </w:p>
    <w:p w:rsidR="00C81051" w:rsidRPr="00C81051" w:rsidRDefault="00C81051" w:rsidP="00C81051">
      <w:pPr>
        <w:pStyle w:val="Zkladntext"/>
        <w:tabs>
          <w:tab w:val="num" w:pos="1276"/>
          <w:tab w:val="left" w:pos="1418"/>
          <w:tab w:val="left" w:pos="3119"/>
        </w:tabs>
        <w:ind w:left="1276" w:hanging="1276"/>
        <w:rPr>
          <w:rFonts w:ascii="Arial" w:hAnsi="Arial" w:cs="Arial"/>
          <w:noProof w:val="0"/>
          <w:color w:val="auto"/>
          <w:sz w:val="22"/>
          <w:szCs w:val="22"/>
        </w:rPr>
      </w:pPr>
      <w:r w:rsidRPr="00C81051">
        <w:rPr>
          <w:rFonts w:ascii="Arial" w:hAnsi="Arial" w:cs="Arial"/>
          <w:noProof w:val="0"/>
          <w:color w:val="auto"/>
          <w:sz w:val="22"/>
          <w:szCs w:val="22"/>
        </w:rPr>
        <w:t>IČ:</w:t>
      </w:r>
      <w:r w:rsidRPr="00C81051">
        <w:rPr>
          <w:rFonts w:ascii="Arial" w:hAnsi="Arial" w:cs="Arial"/>
          <w:noProof w:val="0"/>
          <w:color w:val="auto"/>
          <w:sz w:val="22"/>
          <w:szCs w:val="22"/>
        </w:rPr>
        <w:tab/>
        <w:t>724 96</w:t>
      </w:r>
      <w:r w:rsidR="00FC33C4">
        <w:rPr>
          <w:rFonts w:ascii="Arial" w:hAnsi="Arial" w:cs="Arial"/>
          <w:noProof w:val="0"/>
          <w:color w:val="auto"/>
          <w:sz w:val="22"/>
          <w:szCs w:val="22"/>
        </w:rPr>
        <w:t> </w:t>
      </w:r>
      <w:r w:rsidRPr="00C81051">
        <w:rPr>
          <w:rFonts w:ascii="Arial" w:hAnsi="Arial" w:cs="Arial"/>
          <w:noProof w:val="0"/>
          <w:color w:val="auto"/>
          <w:sz w:val="22"/>
          <w:szCs w:val="22"/>
        </w:rPr>
        <w:t>991</w:t>
      </w:r>
    </w:p>
    <w:p w:rsidR="00D35397" w:rsidRDefault="00D35397"/>
    <w:p w:rsidR="00FC33C4" w:rsidRDefault="00FC33C4"/>
    <w:p w:rsidR="00FC33C4" w:rsidRDefault="00FC33C4"/>
    <w:p w:rsidR="00FC33C4" w:rsidRDefault="00FC33C4">
      <w:pPr>
        <w:rPr>
          <w:rFonts w:ascii="Arial" w:hAnsi="Arial" w:cs="Arial"/>
          <w:b/>
        </w:rPr>
      </w:pPr>
      <w:r w:rsidRPr="00FC33C4">
        <w:rPr>
          <w:rFonts w:ascii="Arial" w:hAnsi="Arial" w:cs="Arial"/>
          <w:b/>
        </w:rPr>
        <w:t>Obsah dodatečné informace:</w:t>
      </w:r>
    </w:p>
    <w:p w:rsidR="006151D6" w:rsidRPr="00ED5B4B" w:rsidRDefault="00ED5B4B" w:rsidP="00FC33C4">
      <w:pPr>
        <w:rPr>
          <w:sz w:val="20"/>
          <w:u w:val="single"/>
        </w:rPr>
      </w:pPr>
      <w:r w:rsidRPr="00ED5B4B">
        <w:rPr>
          <w:rFonts w:ascii="Arial" w:hAnsi="Arial" w:cs="Arial"/>
          <w:sz w:val="20"/>
          <w:u w:val="single"/>
        </w:rPr>
        <w:t>Zadavatel doplňuje výpis dveří o upřesnění popisu dveří, schéma jednotlivých dveří a schéma kování.</w:t>
      </w:r>
    </w:p>
    <w:p w:rsidR="00ED5B4B" w:rsidRDefault="00ED5B4B" w:rsidP="00FC33C4">
      <w:pPr>
        <w:rPr>
          <w:rFonts w:ascii="Arial" w:hAnsi="Arial" w:cs="Arial"/>
          <w:b/>
        </w:rPr>
      </w:pPr>
    </w:p>
    <w:p w:rsidR="00ED5B4B" w:rsidRDefault="00ED5B4B" w:rsidP="00FC33C4">
      <w:pPr>
        <w:rPr>
          <w:rFonts w:ascii="Arial" w:hAnsi="Arial" w:cs="Arial"/>
          <w:b/>
        </w:rPr>
      </w:pPr>
    </w:p>
    <w:p w:rsidR="000573DF" w:rsidRDefault="00ED5B4B" w:rsidP="00FC33C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Doplněný výpis dveří je přílohou </w:t>
      </w:r>
      <w:r w:rsidR="006151D6">
        <w:rPr>
          <w:rFonts w:ascii="Arial" w:hAnsi="Arial" w:cs="Arial"/>
          <w:b/>
        </w:rPr>
        <w:t>této dodatečné informace.</w:t>
      </w:r>
      <w:r w:rsidR="00EC1E51">
        <w:rPr>
          <w:rFonts w:ascii="Arial" w:hAnsi="Arial" w:cs="Arial"/>
          <w:b/>
        </w:rPr>
        <w:t xml:space="preserve"> </w:t>
      </w:r>
      <w:bookmarkStart w:id="0" w:name="_GoBack"/>
      <w:bookmarkEnd w:id="0"/>
    </w:p>
    <w:p w:rsidR="00EC1E51" w:rsidRDefault="00EC1E51" w:rsidP="00FC33C4">
      <w:pPr>
        <w:rPr>
          <w:rFonts w:ascii="Arial" w:hAnsi="Arial" w:cs="Arial"/>
          <w:b/>
        </w:rPr>
      </w:pPr>
    </w:p>
    <w:p w:rsidR="00ED5B4B" w:rsidRDefault="00ED5B4B" w:rsidP="00FC33C4">
      <w:pPr>
        <w:rPr>
          <w:rFonts w:ascii="Arial" w:hAnsi="Arial" w:cs="Arial"/>
          <w:b/>
        </w:rPr>
      </w:pPr>
    </w:p>
    <w:p w:rsidR="00ED5B4B" w:rsidRDefault="00ED5B4B" w:rsidP="00FC33C4">
      <w:pPr>
        <w:rPr>
          <w:rFonts w:ascii="Arial" w:hAnsi="Arial" w:cs="Arial"/>
          <w:b/>
        </w:rPr>
      </w:pPr>
    </w:p>
    <w:p w:rsidR="00ED5B4B" w:rsidRDefault="00ED5B4B" w:rsidP="00FC33C4">
      <w:pPr>
        <w:rPr>
          <w:rFonts w:ascii="Arial" w:hAnsi="Arial" w:cs="Arial"/>
          <w:b/>
        </w:rPr>
      </w:pPr>
    </w:p>
    <w:p w:rsidR="006151D6" w:rsidRDefault="006151D6" w:rsidP="00FC33C4">
      <w:pPr>
        <w:rPr>
          <w:rFonts w:ascii="Arial" w:hAnsi="Arial" w:cs="Arial"/>
          <w:b/>
        </w:rPr>
      </w:pPr>
    </w:p>
    <w:p w:rsidR="006151D6" w:rsidRDefault="006151D6" w:rsidP="00FC33C4">
      <w:pPr>
        <w:rPr>
          <w:rFonts w:ascii="Arial" w:hAnsi="Arial" w:cs="Arial"/>
        </w:rPr>
      </w:pPr>
      <w:r>
        <w:rPr>
          <w:rFonts w:ascii="Arial" w:hAnsi="Arial" w:cs="Arial"/>
        </w:rPr>
        <w:t>Příloha:</w:t>
      </w:r>
    </w:p>
    <w:p w:rsidR="00FC33C4" w:rsidRPr="00ED5B4B" w:rsidRDefault="00ED5B4B">
      <w:pPr>
        <w:rPr>
          <w:rFonts w:ascii="Arial" w:hAnsi="Arial" w:cs="Arial"/>
        </w:rPr>
      </w:pPr>
      <w:r w:rsidRPr="00ED5B4B">
        <w:rPr>
          <w:rFonts w:ascii="Arial" w:hAnsi="Arial" w:cs="Arial"/>
        </w:rPr>
        <w:t>Doplněný výpis dveří</w:t>
      </w:r>
    </w:p>
    <w:p w:rsidR="00FC33C4" w:rsidRDefault="00FC33C4">
      <w:pPr>
        <w:rPr>
          <w:b/>
        </w:rPr>
      </w:pPr>
    </w:p>
    <w:p w:rsidR="00FC33C4" w:rsidRPr="00FC33C4" w:rsidRDefault="00FC33C4">
      <w:pPr>
        <w:rPr>
          <w:b/>
        </w:rPr>
      </w:pPr>
    </w:p>
    <w:sectPr w:rsidR="00FC33C4" w:rsidRPr="00FC33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BEE" w:rsidRDefault="00AE7BEE" w:rsidP="00AE7BEE">
      <w:pPr>
        <w:spacing w:after="0" w:line="240" w:lineRule="auto"/>
      </w:pPr>
      <w:r>
        <w:separator/>
      </w:r>
    </w:p>
  </w:endnote>
  <w:endnote w:type="continuationSeparator" w:id="0">
    <w:p w:rsidR="00AE7BEE" w:rsidRDefault="00AE7BEE" w:rsidP="00AE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BEE" w:rsidRDefault="00AE7BEE" w:rsidP="00AE7BEE">
      <w:pPr>
        <w:spacing w:after="0" w:line="240" w:lineRule="auto"/>
      </w:pPr>
      <w:r>
        <w:separator/>
      </w:r>
    </w:p>
  </w:footnote>
  <w:footnote w:type="continuationSeparator" w:id="0">
    <w:p w:rsidR="00AE7BEE" w:rsidRDefault="00AE7BEE" w:rsidP="00AE7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BEE" w:rsidRDefault="00AE7BEE">
    <w:pPr>
      <w:pStyle w:val="Zhlav"/>
      <w:rPr>
        <w:b/>
        <w:smallCaps/>
        <w:sz w:val="28"/>
      </w:rPr>
    </w:pPr>
    <w:r>
      <w:rPr>
        <w:noProof/>
        <w:lang w:eastAsia="cs-CZ"/>
      </w:rPr>
      <w:drawing>
        <wp:inline distT="0" distB="0" distL="0" distR="0">
          <wp:extent cx="4876800" cy="542925"/>
          <wp:effectExtent l="0" t="0" r="0" b="9525"/>
          <wp:docPr id="2" name="Obrázek 2" descr="logo IOP + EU + text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IOP + EU + text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b/>
        <w:smallCaps/>
        <w:noProof/>
        <w:sz w:val="28"/>
        <w:lang w:eastAsia="cs-CZ"/>
      </w:rPr>
      <w:drawing>
        <wp:inline distT="0" distB="0" distL="0" distR="0">
          <wp:extent cx="514350" cy="542925"/>
          <wp:effectExtent l="0" t="0" r="0" b="9525"/>
          <wp:docPr id="1" name="Obrázek 1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7BEE" w:rsidRPr="00AE7BEE" w:rsidRDefault="00AE7BEE">
    <w:pPr>
      <w:pStyle w:val="Zhlav"/>
      <w:rPr>
        <w:b/>
        <w:smallCaps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D24"/>
    <w:rsid w:val="000573DF"/>
    <w:rsid w:val="006151D6"/>
    <w:rsid w:val="00AE7BEE"/>
    <w:rsid w:val="00C81051"/>
    <w:rsid w:val="00D07D24"/>
    <w:rsid w:val="00D35397"/>
    <w:rsid w:val="00EC1E51"/>
    <w:rsid w:val="00ED5B4B"/>
    <w:rsid w:val="00FC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C81051"/>
    <w:pPr>
      <w:tabs>
        <w:tab w:val="left" w:pos="567"/>
        <w:tab w:val="left" w:pos="851"/>
        <w:tab w:val="left" w:pos="1985"/>
        <w:tab w:val="left" w:pos="226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C81051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81051"/>
    <w:rPr>
      <w:rFonts w:ascii="Times New Roman" w:eastAsia="Times New Roman" w:hAnsi="Times New Roman" w:cs="Times New Roman"/>
      <w:noProof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C1E51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AE7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E7BEE"/>
  </w:style>
  <w:style w:type="paragraph" w:styleId="Zpat">
    <w:name w:val="footer"/>
    <w:basedOn w:val="Normln"/>
    <w:link w:val="ZpatChar"/>
    <w:uiPriority w:val="99"/>
    <w:unhideWhenUsed/>
    <w:rsid w:val="00AE7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7BEE"/>
  </w:style>
  <w:style w:type="paragraph" w:styleId="Textbubliny">
    <w:name w:val="Balloon Text"/>
    <w:basedOn w:val="Normln"/>
    <w:link w:val="TextbublinyChar"/>
    <w:uiPriority w:val="99"/>
    <w:semiHidden/>
    <w:unhideWhenUsed/>
    <w:rsid w:val="00AE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C81051"/>
    <w:pPr>
      <w:tabs>
        <w:tab w:val="left" w:pos="567"/>
        <w:tab w:val="left" w:pos="851"/>
        <w:tab w:val="left" w:pos="1985"/>
        <w:tab w:val="left" w:pos="226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C81051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81051"/>
    <w:rPr>
      <w:rFonts w:ascii="Times New Roman" w:eastAsia="Times New Roman" w:hAnsi="Times New Roman" w:cs="Times New Roman"/>
      <w:noProof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C1E51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AE7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E7BEE"/>
  </w:style>
  <w:style w:type="paragraph" w:styleId="Zpat">
    <w:name w:val="footer"/>
    <w:basedOn w:val="Normln"/>
    <w:link w:val="ZpatChar"/>
    <w:uiPriority w:val="99"/>
    <w:unhideWhenUsed/>
    <w:rsid w:val="00AE7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7BEE"/>
  </w:style>
  <w:style w:type="paragraph" w:styleId="Textbubliny">
    <w:name w:val="Balloon Text"/>
    <w:basedOn w:val="Normln"/>
    <w:link w:val="TextbublinyChar"/>
    <w:uiPriority w:val="99"/>
    <w:semiHidden/>
    <w:unhideWhenUsed/>
    <w:rsid w:val="00AE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práce v Klatovech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Pepek1</dc:creator>
  <cp:lastModifiedBy>Holeček Josef, Ing. (KT)</cp:lastModifiedBy>
  <cp:revision>3</cp:revision>
  <cp:lastPrinted>2015-06-23T06:08:00Z</cp:lastPrinted>
  <dcterms:created xsi:type="dcterms:W3CDTF">2015-06-23T06:15:00Z</dcterms:created>
  <dcterms:modified xsi:type="dcterms:W3CDTF">2015-06-24T11:27:00Z</dcterms:modified>
</cp:coreProperties>
</file>