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268"/>
        <w:gridCol w:w="2127"/>
      </w:tblGrid>
      <w:tr w:rsidR="00BF17A2" w:rsidRPr="00E90679" w14:paraId="29EBB669" w14:textId="77777777" w:rsidTr="00C17612">
        <w:trPr>
          <w:trHeight w:val="784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6EC0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DENNÍ NORMATIVY </w:t>
            </w:r>
          </w:p>
          <w:p w14:paraId="0EA7A3C1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PRO DĚTSKÉ SKUPINY</w:t>
            </w:r>
          </w:p>
          <w:p w14:paraId="5041DB16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PRO ROK 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A8C5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DĚTSKÉ SKUPINY </w:t>
            </w:r>
          </w:p>
          <w:p w14:paraId="5B1D55DF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</w:rPr>
            </w:pPr>
            <w:r w:rsidRPr="00E90679">
              <w:rPr>
                <w:rFonts w:ascii="Roboto" w:hAnsi="Roboto"/>
                <w:b/>
                <w:bCs/>
              </w:rPr>
              <w:t>PRO ROK 2025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14:paraId="777DBB1D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 xml:space="preserve">SOUSEDSKÉ DĚTSKÉ SKUPINY </w:t>
            </w:r>
          </w:p>
          <w:p w14:paraId="2D80312F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PRO ROK 2025</w:t>
            </w:r>
          </w:p>
        </w:tc>
      </w:tr>
      <w:tr w:rsidR="00BF17A2" w:rsidRPr="00E90679" w14:paraId="123B3107" w14:textId="77777777" w:rsidTr="00C17612">
        <w:trPr>
          <w:trHeight w:val="853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A7EB" w14:textId="77777777" w:rsidR="00BF17A2" w:rsidRPr="00E90679" w:rsidRDefault="00BF17A2" w:rsidP="00C17612">
            <w:pPr>
              <w:spacing w:after="120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</w:rPr>
              <w:t xml:space="preserve">Denní normativ na provoz </w:t>
            </w:r>
            <w:r w:rsidRPr="00E90679">
              <w:rPr>
                <w:rFonts w:ascii="Roboto" w:hAnsi="Roboto"/>
              </w:rPr>
              <w:t xml:space="preserve">na místo obsazené dítětem </w:t>
            </w:r>
            <w:r w:rsidRPr="00E90679">
              <w:rPr>
                <w:rFonts w:ascii="Roboto" w:hAnsi="Roboto"/>
                <w:b/>
                <w:bCs/>
              </w:rPr>
              <w:t xml:space="preserve">mladší </w:t>
            </w:r>
            <w:r w:rsidRPr="00E90679">
              <w:rPr>
                <w:rFonts w:ascii="Roboto" w:hAnsi="Roboto"/>
              </w:rPr>
              <w:t>věkové kategorie</w:t>
            </w:r>
          </w:p>
          <w:p w14:paraId="6A53D10A" w14:textId="77777777" w:rsidR="00BF17A2" w:rsidRPr="00E90679" w:rsidRDefault="00BF17A2" w:rsidP="00C17612">
            <w:pPr>
              <w:rPr>
                <w:rFonts w:ascii="Roboto" w:hAnsi="Roboto"/>
              </w:rPr>
            </w:pPr>
            <w:r w:rsidRPr="00E90679">
              <w:rPr>
                <w:rFonts w:ascii="Roboto" w:hAnsi="Roboto"/>
                <w:sz w:val="18"/>
                <w:szCs w:val="18"/>
              </w:rPr>
              <w:t>(§ 20d odst. 1, písm. a) zákona o dětské skupině*)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5157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556,41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2EE0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261,84 Kč</w:t>
            </w:r>
          </w:p>
        </w:tc>
      </w:tr>
      <w:tr w:rsidR="00BF17A2" w:rsidRPr="00E90679" w14:paraId="61293E2E" w14:textId="77777777" w:rsidTr="00C17612">
        <w:trPr>
          <w:trHeight w:val="82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915E" w14:textId="77777777" w:rsidR="00BF17A2" w:rsidRPr="00E90679" w:rsidRDefault="00BF17A2" w:rsidP="00C17612">
            <w:pPr>
              <w:spacing w:after="120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</w:rPr>
              <w:t xml:space="preserve">Denní normativ na provoz </w:t>
            </w:r>
            <w:r w:rsidRPr="00E90679">
              <w:rPr>
                <w:rFonts w:ascii="Roboto" w:hAnsi="Roboto"/>
              </w:rPr>
              <w:t>na místo obsazené dítětem</w:t>
            </w:r>
            <w:r w:rsidRPr="00E90679">
              <w:rPr>
                <w:rFonts w:ascii="Roboto" w:hAnsi="Roboto"/>
                <w:b/>
                <w:bCs/>
              </w:rPr>
              <w:t xml:space="preserve"> starší </w:t>
            </w:r>
            <w:r w:rsidRPr="00E90679">
              <w:rPr>
                <w:rFonts w:ascii="Roboto" w:hAnsi="Roboto"/>
              </w:rPr>
              <w:t>věkové kategorie</w:t>
            </w:r>
          </w:p>
          <w:p w14:paraId="0CD982FE" w14:textId="77777777" w:rsidR="00BF17A2" w:rsidRPr="00E90679" w:rsidRDefault="00BF17A2" w:rsidP="00C17612">
            <w:pPr>
              <w:rPr>
                <w:rFonts w:ascii="Roboto" w:hAnsi="Roboto"/>
              </w:rPr>
            </w:pPr>
            <w:r w:rsidRPr="00E90679">
              <w:rPr>
                <w:rFonts w:ascii="Roboto" w:hAnsi="Roboto"/>
                <w:sz w:val="18"/>
                <w:szCs w:val="18"/>
              </w:rPr>
              <w:t>(§ 20d odst. 1, písm. b) zákona o dětské skupině*)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F476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327,30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91076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261,84 Kč</w:t>
            </w:r>
          </w:p>
        </w:tc>
      </w:tr>
      <w:tr w:rsidR="00BF17A2" w:rsidRPr="00E90679" w14:paraId="50657BB1" w14:textId="77777777" w:rsidTr="00C17612">
        <w:trPr>
          <w:trHeight w:val="77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5736" w14:textId="77777777" w:rsidR="00BF17A2" w:rsidRPr="00E90679" w:rsidRDefault="00BF17A2" w:rsidP="00C17612">
            <w:pPr>
              <w:spacing w:after="120"/>
              <w:rPr>
                <w:rFonts w:ascii="Roboto" w:hAnsi="Roboto"/>
                <w:b/>
                <w:bCs/>
              </w:rPr>
            </w:pPr>
            <w:r w:rsidRPr="00E90679">
              <w:rPr>
                <w:rFonts w:ascii="Roboto" w:hAnsi="Roboto"/>
                <w:b/>
                <w:bCs/>
              </w:rPr>
              <w:t xml:space="preserve">Denní normativ </w:t>
            </w:r>
            <w:r w:rsidRPr="00E90679">
              <w:rPr>
                <w:rFonts w:ascii="Roboto" w:hAnsi="Roboto"/>
              </w:rPr>
              <w:t>na výdaje spojené se</w:t>
            </w:r>
            <w:r w:rsidRPr="00E90679">
              <w:rPr>
                <w:rFonts w:ascii="Roboto" w:hAnsi="Roboto"/>
                <w:b/>
                <w:bCs/>
              </w:rPr>
              <w:t xml:space="preserve"> stravováním dětí </w:t>
            </w:r>
            <w:r w:rsidRPr="00E90679">
              <w:rPr>
                <w:rFonts w:ascii="Roboto" w:hAnsi="Roboto"/>
              </w:rPr>
              <w:t>na místo obsazené dítětem</w:t>
            </w:r>
            <w:r w:rsidRPr="00E90679">
              <w:rPr>
                <w:rFonts w:ascii="Roboto" w:hAnsi="Roboto"/>
                <w:b/>
                <w:bCs/>
              </w:rPr>
              <w:t xml:space="preserve"> mladší věkové kategorie </w:t>
            </w:r>
          </w:p>
          <w:p w14:paraId="607566B1" w14:textId="77777777" w:rsidR="00BF17A2" w:rsidRPr="00E90679" w:rsidRDefault="00BF17A2" w:rsidP="00C17612">
            <w:pPr>
              <w:spacing w:after="120"/>
              <w:rPr>
                <w:rFonts w:ascii="Roboto" w:hAnsi="Roboto"/>
              </w:rPr>
            </w:pPr>
            <w:r w:rsidRPr="00E90679">
              <w:rPr>
                <w:rFonts w:ascii="Roboto" w:hAnsi="Roboto"/>
                <w:sz w:val="18"/>
                <w:szCs w:val="18"/>
              </w:rPr>
              <w:t>(§ 20d odst. 1, písm. c) zákona o dětské skupině*)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775C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25,34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CBCD8" w14:textId="77777777" w:rsidR="00BF17A2" w:rsidRPr="00E90679" w:rsidRDefault="00BF17A2" w:rsidP="00C17612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-</w:t>
            </w:r>
          </w:p>
        </w:tc>
      </w:tr>
      <w:tr w:rsidR="00BF17A2" w:rsidRPr="00E90679" w14:paraId="4F4367E6" w14:textId="77777777" w:rsidTr="00C17612">
        <w:trPr>
          <w:trHeight w:val="76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0B3E" w14:textId="77777777" w:rsidR="00BF17A2" w:rsidRPr="00E90679" w:rsidRDefault="00BF17A2" w:rsidP="00C17612">
            <w:pPr>
              <w:spacing w:after="120"/>
              <w:rPr>
                <w:rFonts w:ascii="Roboto" w:hAnsi="Roboto"/>
                <w:b/>
                <w:bCs/>
              </w:rPr>
            </w:pPr>
            <w:r w:rsidRPr="00E90679">
              <w:rPr>
                <w:rFonts w:ascii="Roboto" w:hAnsi="Roboto"/>
                <w:b/>
                <w:bCs/>
              </w:rPr>
              <w:t xml:space="preserve">Denní normativ </w:t>
            </w:r>
            <w:r w:rsidRPr="00E90679">
              <w:rPr>
                <w:rFonts w:ascii="Roboto" w:hAnsi="Roboto"/>
              </w:rPr>
              <w:t>na výdaje spojené se</w:t>
            </w:r>
            <w:r w:rsidRPr="00E90679">
              <w:rPr>
                <w:rFonts w:ascii="Roboto" w:hAnsi="Roboto"/>
                <w:b/>
                <w:bCs/>
              </w:rPr>
              <w:t xml:space="preserve"> stravováním dětí </w:t>
            </w:r>
            <w:r w:rsidRPr="00E90679">
              <w:rPr>
                <w:rFonts w:ascii="Roboto" w:hAnsi="Roboto"/>
              </w:rPr>
              <w:t>na místo obsazené dítětem</w:t>
            </w:r>
            <w:r w:rsidRPr="00E90679">
              <w:rPr>
                <w:rFonts w:ascii="Roboto" w:hAnsi="Roboto"/>
                <w:b/>
                <w:bCs/>
              </w:rPr>
              <w:t xml:space="preserve"> starší věkové kategorie </w:t>
            </w:r>
          </w:p>
          <w:p w14:paraId="2087307A" w14:textId="77777777" w:rsidR="00BF17A2" w:rsidRPr="00E90679" w:rsidRDefault="00BF17A2" w:rsidP="00C17612">
            <w:pPr>
              <w:spacing w:after="120"/>
              <w:rPr>
                <w:rFonts w:ascii="Roboto" w:hAnsi="Roboto"/>
              </w:rPr>
            </w:pPr>
            <w:r w:rsidRPr="00E90679">
              <w:rPr>
                <w:rFonts w:ascii="Roboto" w:hAnsi="Roboto"/>
                <w:sz w:val="18"/>
                <w:szCs w:val="18"/>
              </w:rPr>
              <w:t>(§ 20d odst. 1, písm. d) zákona o dětské skupině*)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81D2" w14:textId="77777777" w:rsidR="00BF17A2" w:rsidRPr="00E90679" w:rsidRDefault="00BF17A2" w:rsidP="00C17612">
            <w:pPr>
              <w:jc w:val="center"/>
              <w:rPr>
                <w:rFonts w:ascii="Roboto" w:hAnsi="Roboto"/>
              </w:rPr>
            </w:pPr>
            <w:r w:rsidRPr="00E90679">
              <w:rPr>
                <w:rFonts w:ascii="Roboto" w:hAnsi="Roboto"/>
                <w:b/>
                <w:bCs/>
                <w:sz w:val="24"/>
                <w:szCs w:val="24"/>
              </w:rPr>
              <w:t>14,90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5CC3" w14:textId="77777777" w:rsidR="00BF17A2" w:rsidRPr="00E90679" w:rsidRDefault="00BF17A2" w:rsidP="00BF1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</w:tbl>
    <w:p w14:paraId="67F5D232" w14:textId="77777777" w:rsidR="00BF17A2" w:rsidRPr="00E90679" w:rsidRDefault="00BF17A2" w:rsidP="00BF17A2">
      <w:pPr>
        <w:ind w:left="170" w:hanging="170"/>
        <w:jc w:val="both"/>
        <w:rPr>
          <w:rFonts w:ascii="Roboto" w:hAnsi="Roboto"/>
          <w:sz w:val="18"/>
          <w:szCs w:val="18"/>
        </w:rPr>
      </w:pPr>
    </w:p>
    <w:p w14:paraId="5C8DBABA" w14:textId="77777777" w:rsidR="00BF17A2" w:rsidRPr="00E90679" w:rsidRDefault="00BF17A2" w:rsidP="00BF17A2">
      <w:pPr>
        <w:ind w:left="170" w:hanging="170"/>
        <w:jc w:val="both"/>
        <w:rPr>
          <w:rFonts w:ascii="Roboto" w:hAnsi="Roboto"/>
        </w:rPr>
      </w:pPr>
      <w:r w:rsidRPr="00E90679">
        <w:rPr>
          <w:rFonts w:ascii="Roboto" w:hAnsi="Roboto"/>
          <w:sz w:val="18"/>
          <w:szCs w:val="18"/>
        </w:rPr>
        <w:t xml:space="preserve">* zákon č. 247/2014 Sb., o poskytování služby péče o dítě v dětské skupině a o změně souvisejících zákonů, ve znění pozdějších předpisů; </w:t>
      </w:r>
    </w:p>
    <w:p w14:paraId="4441675C" w14:textId="77777777" w:rsidR="00BF17A2" w:rsidRPr="00E90679" w:rsidRDefault="00BF17A2" w:rsidP="00BF17A2">
      <w:pPr>
        <w:rPr>
          <w:rFonts w:ascii="Roboto" w:hAnsi="Roboto"/>
        </w:rPr>
      </w:pPr>
    </w:p>
    <w:p w14:paraId="1C26FC95" w14:textId="77777777" w:rsidR="00BF17A2" w:rsidRPr="00E90679" w:rsidRDefault="00BF17A2" w:rsidP="00BF17A2">
      <w:pPr>
        <w:pStyle w:val="Default"/>
        <w:rPr>
          <w:rFonts w:ascii="Roboto" w:hAnsi="Roboto"/>
        </w:rPr>
      </w:pPr>
    </w:p>
    <w:p w14:paraId="1EB49089" w14:textId="77777777" w:rsidR="00BF17A2" w:rsidRPr="00E90679" w:rsidRDefault="00BF17A2" w:rsidP="00E65686">
      <w:pPr>
        <w:pStyle w:val="Default"/>
        <w:spacing w:line="276" w:lineRule="auto"/>
        <w:ind w:left="2552" w:hanging="2552"/>
        <w:rPr>
          <w:rFonts w:ascii="Roboto" w:hAnsi="Roboto"/>
          <w:sz w:val="20"/>
          <w:szCs w:val="20"/>
        </w:rPr>
      </w:pPr>
      <w:r w:rsidRPr="00E90679">
        <w:rPr>
          <w:rFonts w:ascii="Roboto" w:hAnsi="Roboto"/>
          <w:sz w:val="20"/>
          <w:szCs w:val="20"/>
          <w:u w:val="single"/>
        </w:rPr>
        <w:t>dítě mladší věkové kategorie</w:t>
      </w:r>
      <w:r w:rsidRPr="00E90679">
        <w:rPr>
          <w:rFonts w:ascii="Roboto" w:hAnsi="Roboto"/>
          <w:sz w:val="20"/>
          <w:szCs w:val="20"/>
        </w:rPr>
        <w:t xml:space="preserve"> dítě od šesti měsíců věku do dne 31. srpna po dosažení tří let věku </w:t>
      </w:r>
    </w:p>
    <w:p w14:paraId="10199849" w14:textId="77777777" w:rsidR="00BF17A2" w:rsidRPr="00E90679" w:rsidRDefault="00BF17A2" w:rsidP="00E65686">
      <w:pPr>
        <w:spacing w:line="276" w:lineRule="auto"/>
        <w:ind w:left="2552" w:hanging="2552"/>
        <w:rPr>
          <w:rFonts w:ascii="Roboto" w:hAnsi="Roboto"/>
        </w:rPr>
      </w:pPr>
      <w:r w:rsidRPr="00E90679">
        <w:rPr>
          <w:rFonts w:ascii="Roboto" w:hAnsi="Roboto"/>
          <w:u w:val="single"/>
        </w:rPr>
        <w:t>dítě starší věkové kategorie</w:t>
      </w:r>
      <w:r w:rsidRPr="00E90679">
        <w:rPr>
          <w:rFonts w:ascii="Roboto" w:hAnsi="Roboto"/>
        </w:rPr>
        <w:t xml:space="preserve"> </w:t>
      </w:r>
      <w:r w:rsidRPr="00E90679">
        <w:rPr>
          <w:rFonts w:ascii="Roboto" w:hAnsi="Roboto"/>
        </w:rPr>
        <w:tab/>
        <w:t>dítě ode dne 1. září po dosažení tří let věku do dne zahájení povinné školní docházky</w:t>
      </w:r>
    </w:p>
    <w:p w14:paraId="6423AD85" w14:textId="77777777" w:rsidR="009C6673" w:rsidRPr="00BF17A2" w:rsidRDefault="009C6673" w:rsidP="00BF17A2"/>
    <w:sectPr w:rsidR="009C6673" w:rsidRPr="00BF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200C"/>
    <w:multiLevelType w:val="hybridMultilevel"/>
    <w:tmpl w:val="FCB0B172"/>
    <w:lvl w:ilvl="0" w:tplc="E9F4D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2"/>
    <w:rsid w:val="002B1B0A"/>
    <w:rsid w:val="009C6673"/>
    <w:rsid w:val="00BF17A2"/>
    <w:rsid w:val="00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AD6"/>
  <w15:chartTrackingRefBased/>
  <w15:docId w15:val="{60B7C623-D3C8-458A-A732-DF5EAE5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7A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7A2"/>
    <w:pPr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BF1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Chlebovská Jiřina Mgr. (MPSV)</dc:creator>
  <cp:keywords/>
  <dc:description/>
  <cp:lastModifiedBy>Chlebovská Jiřina Mgr. (MPSV)</cp:lastModifiedBy>
  <cp:revision>3</cp:revision>
  <dcterms:created xsi:type="dcterms:W3CDTF">2025-04-28T12:58:00Z</dcterms:created>
  <dcterms:modified xsi:type="dcterms:W3CDTF">2025-04-28T13:41:00Z</dcterms:modified>
</cp:coreProperties>
</file>